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7680" w:rsidRPr="006E7680" w:rsidTr="006E7680">
        <w:tc>
          <w:tcPr>
            <w:tcW w:w="4785" w:type="dxa"/>
          </w:tcPr>
          <w:p w:rsidR="006E7680" w:rsidRDefault="006E76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7680">
              <w:rPr>
                <w:rFonts w:ascii="Times New Roman" w:hAnsi="Times New Roman" w:cs="Times New Roman"/>
                <w:b/>
                <w:sz w:val="28"/>
              </w:rPr>
              <w:t>От работодателя:</w:t>
            </w:r>
          </w:p>
          <w:p w:rsidR="006E7680" w:rsidRPr="006E7680" w:rsidRDefault="006E76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680" w:rsidRDefault="006E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ГБОУ Херсонской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Генический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№17 «Теремок»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округа» </w:t>
            </w:r>
          </w:p>
          <w:p w:rsidR="006E7680" w:rsidRDefault="006E7680">
            <w:pPr>
              <w:rPr>
                <w:rFonts w:ascii="Times New Roman" w:hAnsi="Times New Roman" w:cs="Times New Roman"/>
                <w:sz w:val="28"/>
              </w:rPr>
            </w:pPr>
          </w:p>
          <w:p w:rsidR="006E7680" w:rsidRDefault="006E7680">
            <w:pPr>
              <w:rPr>
                <w:rFonts w:ascii="Times New Roman" w:hAnsi="Times New Roman" w:cs="Times New Roman"/>
                <w:sz w:val="28"/>
              </w:rPr>
            </w:pPr>
          </w:p>
          <w:p w:rsidR="006E7680" w:rsidRDefault="006E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   В.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Кокуль</w:t>
            </w:r>
            <w:proofErr w:type="spellEnd"/>
          </w:p>
          <w:p w:rsidR="006E7680" w:rsidRPr="006E7680" w:rsidRDefault="006E76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6E7680">
              <w:rPr>
                <w:rFonts w:ascii="Times New Roman" w:hAnsi="Times New Roman" w:cs="Times New Roman"/>
                <w:sz w:val="20"/>
              </w:rPr>
              <w:t>(подпись)</w:t>
            </w:r>
          </w:p>
          <w:p w:rsidR="006E7680" w:rsidRDefault="006E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«_____»_________________20____г.</w:t>
            </w:r>
          </w:p>
          <w:p w:rsidR="006E7680" w:rsidRPr="006E7680" w:rsidRDefault="006E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E7680" w:rsidRDefault="006E76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7680">
              <w:rPr>
                <w:rFonts w:ascii="Times New Roman" w:hAnsi="Times New Roman" w:cs="Times New Roman"/>
                <w:b/>
                <w:sz w:val="28"/>
              </w:rPr>
              <w:t>От работников:</w:t>
            </w:r>
          </w:p>
          <w:p w:rsidR="006E7680" w:rsidRPr="006E7680" w:rsidRDefault="006E76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680" w:rsidRDefault="006E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первичной профсоюзной организации ГБОУ Херсонской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Генический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№17 «Теремок»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округа»</w:t>
            </w:r>
          </w:p>
          <w:p w:rsidR="006E7680" w:rsidRDefault="006E7680" w:rsidP="006E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   Е. А. Скрипка</w:t>
            </w:r>
          </w:p>
          <w:p w:rsidR="006E7680" w:rsidRPr="006E7680" w:rsidRDefault="006E7680" w:rsidP="006E76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6E7680">
              <w:rPr>
                <w:rFonts w:ascii="Times New Roman" w:hAnsi="Times New Roman" w:cs="Times New Roman"/>
                <w:sz w:val="20"/>
              </w:rPr>
              <w:t>(подпись)</w:t>
            </w:r>
          </w:p>
          <w:p w:rsidR="006E7680" w:rsidRDefault="006E7680" w:rsidP="006E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«_____»_________________20____г.</w:t>
            </w:r>
          </w:p>
          <w:p w:rsidR="006E7680" w:rsidRPr="006E7680" w:rsidRDefault="006E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749D" w:rsidRDefault="005A749D"/>
    <w:p w:rsidR="006E7680" w:rsidRDefault="006E7680"/>
    <w:p w:rsidR="006E7680" w:rsidRDefault="006E7680" w:rsidP="006E7680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КОЛЛЕКТИВНЫЙ ДОГОВОР</w:t>
      </w:r>
    </w:p>
    <w:p w:rsidR="006E7680" w:rsidRDefault="006E7680" w:rsidP="006E7680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на 2022 – 2025 годы</w:t>
      </w: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7680">
        <w:rPr>
          <w:rFonts w:ascii="Times New Roman" w:hAnsi="Times New Roman" w:cs="Times New Roman"/>
          <w:b/>
          <w:sz w:val="40"/>
          <w:szCs w:val="40"/>
        </w:rPr>
        <w:t>государственного бюджетного образовательного учреждения Херсонской обла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6E7680">
        <w:rPr>
          <w:rFonts w:ascii="Times New Roman" w:hAnsi="Times New Roman" w:cs="Times New Roman"/>
          <w:b/>
          <w:sz w:val="40"/>
          <w:szCs w:val="40"/>
        </w:rPr>
        <w:t>ти «</w:t>
      </w:r>
      <w:proofErr w:type="spellStart"/>
      <w:r w:rsidRPr="006E7680">
        <w:rPr>
          <w:rFonts w:ascii="Times New Roman" w:hAnsi="Times New Roman" w:cs="Times New Roman"/>
          <w:b/>
          <w:sz w:val="40"/>
          <w:szCs w:val="40"/>
        </w:rPr>
        <w:t>Генического</w:t>
      </w:r>
      <w:proofErr w:type="spellEnd"/>
      <w:r w:rsidRPr="006E7680">
        <w:rPr>
          <w:rFonts w:ascii="Times New Roman" w:hAnsi="Times New Roman" w:cs="Times New Roman"/>
          <w:b/>
          <w:sz w:val="40"/>
          <w:szCs w:val="40"/>
        </w:rPr>
        <w:t xml:space="preserve"> детского сада №17 «Теремок» </w:t>
      </w:r>
      <w:proofErr w:type="spellStart"/>
      <w:r w:rsidRPr="006E7680">
        <w:rPr>
          <w:rFonts w:ascii="Times New Roman" w:hAnsi="Times New Roman" w:cs="Times New Roman"/>
          <w:b/>
          <w:sz w:val="40"/>
          <w:szCs w:val="40"/>
        </w:rPr>
        <w:t>Генического</w:t>
      </w:r>
      <w:proofErr w:type="spellEnd"/>
      <w:r w:rsidRPr="006E7680">
        <w:rPr>
          <w:rFonts w:ascii="Times New Roman" w:hAnsi="Times New Roman" w:cs="Times New Roman"/>
          <w:b/>
          <w:sz w:val="40"/>
          <w:szCs w:val="40"/>
        </w:rPr>
        <w:t xml:space="preserve"> муниципального округа»</w:t>
      </w: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680" w:rsidRDefault="006E7680" w:rsidP="006E76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680" w:rsidRDefault="006E7680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Утвержден:</w:t>
      </w:r>
    </w:p>
    <w:p w:rsidR="006E7680" w:rsidRDefault="006E7680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на общем собрании работников</w:t>
      </w:r>
      <w:r w:rsidR="00A47916">
        <w:rPr>
          <w:rFonts w:ascii="Times New Roman" w:hAnsi="Times New Roman" w:cs="Times New Roman"/>
          <w:b/>
          <w:sz w:val="28"/>
          <w:szCs w:val="40"/>
        </w:rPr>
        <w:t xml:space="preserve"> ГБОУ</w:t>
      </w:r>
    </w:p>
    <w:p w:rsidR="00A47916" w:rsidRDefault="00A47916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Протокол №____ от «___»________20___г.</w:t>
      </w:r>
    </w:p>
    <w:p w:rsidR="00A47916" w:rsidRDefault="00A47916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A47916" w:rsidRDefault="00A47916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A47916" w:rsidRDefault="00A47916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A47916" w:rsidRDefault="00A47916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A47916" w:rsidRDefault="00A47916" w:rsidP="006E7680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A47916" w:rsidRDefault="00A47916" w:rsidP="00A47916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г. Геническ 2022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A47916">
        <w:rPr>
          <w:rFonts w:ascii="Times New Roman" w:hAnsi="Times New Roman" w:cs="Times New Roman"/>
          <w:sz w:val="28"/>
          <w:szCs w:val="28"/>
        </w:rPr>
        <w:t>. Настоящий коллективный договор заключён между работодателем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работниками и являет</w:t>
      </w:r>
      <w:r>
        <w:rPr>
          <w:rFonts w:ascii="Times New Roman" w:hAnsi="Times New Roman" w:cs="Times New Roman"/>
          <w:sz w:val="28"/>
          <w:szCs w:val="28"/>
        </w:rPr>
        <w:t xml:space="preserve">ся правовым актом, регулирующим </w:t>
      </w:r>
      <w:r w:rsidRPr="00A4791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7916"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отношения в </w:t>
      </w:r>
      <w:r w:rsidR="00937C15">
        <w:rPr>
          <w:rFonts w:ascii="Times New Roman" w:hAnsi="Times New Roman" w:cs="Times New Roman"/>
          <w:sz w:val="28"/>
          <w:szCs w:val="28"/>
        </w:rPr>
        <w:t>ГБОУ Херсонской области «</w:t>
      </w:r>
      <w:proofErr w:type="spellStart"/>
      <w:r w:rsidR="00937C15">
        <w:rPr>
          <w:rFonts w:ascii="Times New Roman" w:hAnsi="Times New Roman" w:cs="Times New Roman"/>
          <w:sz w:val="28"/>
          <w:szCs w:val="28"/>
        </w:rPr>
        <w:t>Генический</w:t>
      </w:r>
      <w:proofErr w:type="spellEnd"/>
      <w:r w:rsidR="00937C15">
        <w:rPr>
          <w:rFonts w:ascii="Times New Roman" w:hAnsi="Times New Roman" w:cs="Times New Roman"/>
          <w:sz w:val="28"/>
          <w:szCs w:val="28"/>
        </w:rPr>
        <w:t xml:space="preserve"> детский сад №17 «Теремок» </w:t>
      </w:r>
      <w:proofErr w:type="spellStart"/>
      <w:r w:rsidR="00937C15">
        <w:rPr>
          <w:rFonts w:ascii="Times New Roman" w:hAnsi="Times New Roman" w:cs="Times New Roman"/>
          <w:sz w:val="28"/>
          <w:szCs w:val="28"/>
        </w:rPr>
        <w:t>Генического</w:t>
      </w:r>
      <w:proofErr w:type="spellEnd"/>
      <w:r w:rsidR="00937C15">
        <w:rPr>
          <w:rFonts w:ascii="Times New Roman" w:hAnsi="Times New Roman" w:cs="Times New Roman"/>
          <w:sz w:val="28"/>
          <w:szCs w:val="28"/>
        </w:rPr>
        <w:t xml:space="preserve"> муниципального округа» </w:t>
      </w:r>
      <w:r w:rsidRPr="00A47916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Коллективный договор разработан в соответствии с Трудовым кодексом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РФ (далее – ТК РФ), Федеральным Законом РФ № 273-ФЗ от 29.12.2012 г. «Об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изменениями и дополнениями),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РФ № 536 от 11.05.2016 г. «Об утверждении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Особенностей режима рабочего времени и времени отдыха педагогических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иных работников организаций, осуществляющих образовательную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деятельность», приказом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РФ от 22 декабря 2014 г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1601 «О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продолжительности рабочего времени (нормах часов педагогической работы за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ставку заработной платы) педагогических работников и о порядке определения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учебной нагрузки педагогических работников, оговариваемой в трудовом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договоре», Порядком организации и осуществления образовательной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–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территориальным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отраслевым соглашением и иными законодательными и нормативными актами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 целью определения взаимных обязательств работников и работодателя по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защите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социально – трудовых прав и профессиональных интересов работников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общеобразовательной организации и установлению дополнительных социально- экономических, правовых и профессиональных гарантий, льгот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преимуще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я работников, а также по созданию более благоприятных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условий труда по сравнению с установленными законами, иными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Содержание и структуру коллективного договора стороны определяют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самостоятельно (ст.41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Лицам, участвующим в коллективных переговорах, подготовке проекта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коллективного договора, предоставляются гарантии и компенсации,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предусмотренные ст.39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A47916">
        <w:rPr>
          <w:rFonts w:ascii="Times New Roman" w:hAnsi="Times New Roman" w:cs="Times New Roman"/>
          <w:sz w:val="28"/>
          <w:szCs w:val="28"/>
        </w:rPr>
        <w:t>.Сторонами коллективного договора являются: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работники учреждения, в лице их представителя – председателя первичной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профсоюзной организации (далее профком) </w:t>
      </w:r>
      <w:r w:rsidR="00937C15" w:rsidRPr="00937C15">
        <w:rPr>
          <w:rFonts w:ascii="Times New Roman" w:hAnsi="Times New Roman" w:cs="Times New Roman"/>
          <w:sz w:val="28"/>
          <w:szCs w:val="28"/>
          <w:u w:val="single"/>
        </w:rPr>
        <w:t>Скрипки Елены Александровны</w:t>
      </w:r>
      <w:r w:rsidRPr="00A47916">
        <w:rPr>
          <w:rFonts w:ascii="Times New Roman" w:hAnsi="Times New Roman" w:cs="Times New Roman"/>
          <w:sz w:val="28"/>
          <w:szCs w:val="28"/>
        </w:rPr>
        <w:t xml:space="preserve">, работодателя в лице его представителя </w:t>
      </w:r>
      <w:r w:rsidR="00937C15">
        <w:rPr>
          <w:rFonts w:ascii="Times New Roman" w:hAnsi="Times New Roman" w:cs="Times New Roman"/>
          <w:sz w:val="28"/>
          <w:szCs w:val="28"/>
        </w:rPr>
        <w:t>–</w:t>
      </w:r>
      <w:r w:rsidRPr="00A47916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C15" w:rsidRPr="00937C15">
        <w:rPr>
          <w:rFonts w:ascii="Times New Roman" w:hAnsi="Times New Roman" w:cs="Times New Roman"/>
          <w:sz w:val="28"/>
          <w:szCs w:val="28"/>
          <w:u w:val="single"/>
        </w:rPr>
        <w:t>Кокуль</w:t>
      </w:r>
      <w:proofErr w:type="spellEnd"/>
      <w:r w:rsidR="00937C15" w:rsidRPr="00937C15">
        <w:rPr>
          <w:rFonts w:ascii="Times New Roman" w:hAnsi="Times New Roman" w:cs="Times New Roman"/>
          <w:sz w:val="28"/>
          <w:szCs w:val="28"/>
          <w:u w:val="single"/>
        </w:rPr>
        <w:t xml:space="preserve"> Валентины </w:t>
      </w:r>
      <w:r w:rsidR="00467970" w:rsidRPr="0046797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37C15" w:rsidRPr="00937C15">
        <w:rPr>
          <w:rFonts w:ascii="Times New Roman" w:hAnsi="Times New Roman" w:cs="Times New Roman"/>
          <w:sz w:val="28"/>
          <w:szCs w:val="28"/>
          <w:u w:val="single"/>
        </w:rPr>
        <w:t>ладимировны</w:t>
      </w:r>
      <w:r w:rsidRPr="00937C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A47916">
        <w:rPr>
          <w:rFonts w:ascii="Times New Roman" w:hAnsi="Times New Roman" w:cs="Times New Roman"/>
          <w:sz w:val="28"/>
          <w:szCs w:val="28"/>
        </w:rPr>
        <w:t>Работники, не являющиеся членами профсоюза, имеют право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уполномочить профком представлять их интересы во взаимоотношениях с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работодателем (ст. 30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Pr="00A47916">
        <w:rPr>
          <w:rFonts w:ascii="Times New Roman" w:hAnsi="Times New Roman" w:cs="Times New Roman"/>
          <w:sz w:val="28"/>
          <w:szCs w:val="28"/>
        </w:rPr>
        <w:t>Действие настоящего коллективного договора распространяется на всех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1.6. </w:t>
      </w:r>
      <w:r w:rsidRPr="00A47916">
        <w:rPr>
          <w:rFonts w:ascii="Times New Roman" w:hAnsi="Times New Roman" w:cs="Times New Roman"/>
          <w:sz w:val="28"/>
          <w:szCs w:val="28"/>
        </w:rPr>
        <w:t>Профком обязуется разъяснять работникам положения коллективного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договора, содействовать его реализации.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1.7. </w:t>
      </w:r>
      <w:r w:rsidRPr="00A47916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случаях изменения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наименования учреждения, изменения типа государственного или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муниципального учреждения, реорганизации учреждения в форме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преобразования, а также расторжения трудового договора с руководителем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Pr="00A47916">
        <w:rPr>
          <w:rFonts w:ascii="Times New Roman" w:hAnsi="Times New Roman" w:cs="Times New Roman"/>
          <w:sz w:val="28"/>
          <w:szCs w:val="28"/>
        </w:rPr>
        <w:t>. При реорганизации (слиянии, присоединении, разделении, выделении)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 коллективный договор сохраняет своё действие в течение всего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срока реорганизации.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1.9</w:t>
      </w:r>
      <w:r w:rsidRPr="00A47916">
        <w:rPr>
          <w:rFonts w:ascii="Times New Roman" w:hAnsi="Times New Roman" w:cs="Times New Roman"/>
          <w:sz w:val="28"/>
          <w:szCs w:val="28"/>
        </w:rPr>
        <w:t>. При смене формы собственности учреждения коллективный договор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сохраняет своё действие в течение трёх месяцев со дня перехода прав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1.10</w:t>
      </w:r>
      <w:r w:rsidRPr="00A47916">
        <w:rPr>
          <w:rFonts w:ascii="Times New Roman" w:hAnsi="Times New Roman" w:cs="Times New Roman"/>
          <w:sz w:val="28"/>
          <w:szCs w:val="28"/>
        </w:rPr>
        <w:t>. При ликвидации учреждения коллективный договор сохраняет своё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действие в течение всего срока проведения ликвидации.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1.11</w:t>
      </w:r>
      <w:r w:rsidRPr="00A47916">
        <w:rPr>
          <w:rFonts w:ascii="Times New Roman" w:hAnsi="Times New Roman" w:cs="Times New Roman"/>
          <w:sz w:val="28"/>
          <w:szCs w:val="28"/>
        </w:rPr>
        <w:t>. В течение срока действия коллективного договора стороны вправе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вносить в него дополнения и изменения на основе взаимной договорённости 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порядке, установленном ТК РФ (ст.44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1.12</w:t>
      </w:r>
      <w:r w:rsidRPr="00A47916">
        <w:rPr>
          <w:rFonts w:ascii="Times New Roman" w:hAnsi="Times New Roman" w:cs="Times New Roman"/>
          <w:sz w:val="28"/>
          <w:szCs w:val="28"/>
        </w:rPr>
        <w:t>. В течение срока действия коллективного договора ни одна из сторон не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вправе прекратить в одностороннем порядке выполнение принятых на себя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1.13</w:t>
      </w:r>
      <w:r w:rsidRPr="00A47916">
        <w:rPr>
          <w:rFonts w:ascii="Times New Roman" w:hAnsi="Times New Roman" w:cs="Times New Roman"/>
          <w:sz w:val="28"/>
          <w:szCs w:val="28"/>
        </w:rPr>
        <w:t>. Пересмотр обязательств настоящего договора не может приводить к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снижению уровня социально-экономического положения работников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1.14</w:t>
      </w:r>
      <w:r w:rsidRPr="00A47916">
        <w:rPr>
          <w:rFonts w:ascii="Times New Roman" w:hAnsi="Times New Roman" w:cs="Times New Roman"/>
          <w:sz w:val="28"/>
          <w:szCs w:val="28"/>
        </w:rPr>
        <w:t>. Все спорные вопросы по толкованию и реализации положений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коллективного договора решаются сторонами.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1.15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с учётом мнения (по согласованию) профкома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рассматривает следующие вопросы: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расторжение трудового договора с работниками, являющимися членами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профсоюза, по инициативе работодателя (ст.82, 374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(ст.99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запрещение работы в выходные и нерабочие праздничные дни (ст.113 ТК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очерёдность предоставления ежегодных оплачиваемых отпусков (ст.123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установление заработной платы (ст.135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159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массовые увольнения (ст.180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установление перечня должностей работников с ненормированным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рабочим днём (ст.101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(ст.190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создание комиссий по охране труда (ст.218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составление графиков сменности (ст.103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утверждение формы расчётного листка (ст.136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установление размеров повышенной заработной платы за вредные и (или)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опасные и иные особые условия труда (ст.147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lastRenderedPageBreak/>
        <w:t>- размеры повышения заработной платы в ночное время (ст.154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дня его применения (ст.193,194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определение форм подготовки и дополнительного профессионального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образования работников, перечень необходимых профессий и специальностей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(ст.196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(ст.136 ТК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РФ) и другие вопросы.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1.16. </w:t>
      </w:r>
      <w:r w:rsidRPr="00A47916">
        <w:rPr>
          <w:rFonts w:ascii="Times New Roman" w:hAnsi="Times New Roman" w:cs="Times New Roman"/>
          <w:sz w:val="28"/>
          <w:szCs w:val="28"/>
        </w:rPr>
        <w:t>Стороны определяют следующие формы управления учреждения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непосредственно работниками и через профком: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учёт мнения (по согласованию) профкома;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консультации с работодателем по вопросам принятия локальных нормативных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актов;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получение от работодателя информации по вопросам, непосредственно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затрагивающим интересы работников,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обсуждение с работодателем вопросов о работе учреждения, внесении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предложений по её совершенствованию;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участие в разработке и принятии коллективного договора;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а также по иным вопросам, предусмотренным ст.53 ТК РФ и настоящим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1.17. </w:t>
      </w:r>
      <w:r w:rsidRPr="00A47916">
        <w:rPr>
          <w:rFonts w:ascii="Times New Roman" w:hAnsi="Times New Roman" w:cs="Times New Roman"/>
          <w:sz w:val="28"/>
          <w:szCs w:val="28"/>
        </w:rPr>
        <w:t>Стороны соблюдают отказ от забастовок при выполнении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соответствующих условий коллективного договора (ст.41 ТК РФ). Работодатель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сохраняет гарантии и правовое положение работников в связи с проведением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забастовки (ст.414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1.18.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обязуется создавать условия и принимать меры для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обеспечения защиты персональных данных от неправомерного или случайного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доступа к ним посторонних лиц, а также уничтожения, изменения,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копирования, распространения и иных неправомерных действий.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1.19. </w:t>
      </w:r>
      <w:r w:rsidRPr="00A47916">
        <w:rPr>
          <w:rFonts w:ascii="Times New Roman" w:hAnsi="Times New Roman" w:cs="Times New Roman"/>
          <w:sz w:val="28"/>
          <w:szCs w:val="28"/>
        </w:rPr>
        <w:t>Стороны признают необходимым обеспечить право работников на защиту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их персональных данных в соответствии с ТК РФ, Федеральным законом от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27.07.2006 г. № 152-ФЗ «О персональных данных».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1.20. </w:t>
      </w:r>
      <w:r w:rsidRPr="00A47916">
        <w:rPr>
          <w:rFonts w:ascii="Times New Roman" w:hAnsi="Times New Roman" w:cs="Times New Roman"/>
          <w:sz w:val="28"/>
          <w:szCs w:val="28"/>
        </w:rPr>
        <w:t>Стороны совместно принимают локальный нормативный акт,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регламентирующий обработку и защиту персональных данных работника.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1.21.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в соответствии с действующим законодательством обязуется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устанавливать квоты для приема на работу инвалидов и граждан из числа лиц,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испытывающих трудности в поиске работы, с проведением на них специальной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оценки условий труда и соблюдения условий труда по результатам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проведенной специальной оценки.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Осуществлять контроль предоставления в Пенсионный фонд России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сведений о трудовой деятельности каждого работника, в том числе внесения 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индивидуальный (персонифицированный) учет сведений о работниках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льготных профессий, и ведения, хранения трудовых книжек работников на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бумажных носителях в организации.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970">
        <w:rPr>
          <w:rFonts w:ascii="Times New Roman" w:hAnsi="Times New Roman" w:cs="Times New Roman"/>
          <w:b/>
          <w:sz w:val="28"/>
          <w:szCs w:val="28"/>
        </w:rPr>
        <w:t>1.22.</w:t>
      </w:r>
      <w:r w:rsidRPr="00A47916">
        <w:rPr>
          <w:rFonts w:ascii="Times New Roman" w:hAnsi="Times New Roman" w:cs="Times New Roman"/>
          <w:sz w:val="28"/>
          <w:szCs w:val="28"/>
        </w:rPr>
        <w:t xml:space="preserve"> Настоящий коллективный договор действует в течение трёх лет со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дня подписания с «</w:t>
      </w:r>
      <w:r w:rsidR="00937C15">
        <w:rPr>
          <w:rFonts w:ascii="Times New Roman" w:hAnsi="Times New Roman" w:cs="Times New Roman"/>
          <w:sz w:val="28"/>
          <w:szCs w:val="28"/>
        </w:rPr>
        <w:t>___</w:t>
      </w:r>
      <w:r w:rsidRPr="00A47916">
        <w:rPr>
          <w:rFonts w:ascii="Times New Roman" w:hAnsi="Times New Roman" w:cs="Times New Roman"/>
          <w:sz w:val="28"/>
          <w:szCs w:val="28"/>
        </w:rPr>
        <w:t xml:space="preserve">» </w:t>
      </w:r>
      <w:r w:rsidR="00937C15">
        <w:rPr>
          <w:rFonts w:ascii="Times New Roman" w:hAnsi="Times New Roman" w:cs="Times New Roman"/>
          <w:sz w:val="28"/>
          <w:szCs w:val="28"/>
        </w:rPr>
        <w:t>___________</w:t>
      </w:r>
      <w:r w:rsidRPr="00A47916">
        <w:rPr>
          <w:rFonts w:ascii="Times New Roman" w:hAnsi="Times New Roman" w:cs="Times New Roman"/>
          <w:sz w:val="28"/>
          <w:szCs w:val="28"/>
        </w:rPr>
        <w:t xml:space="preserve"> 2022 г. по «</w:t>
      </w:r>
      <w:r w:rsidR="00937C15">
        <w:rPr>
          <w:rFonts w:ascii="Times New Roman" w:hAnsi="Times New Roman" w:cs="Times New Roman"/>
          <w:sz w:val="28"/>
          <w:szCs w:val="28"/>
        </w:rPr>
        <w:t>___</w:t>
      </w:r>
      <w:r w:rsidRPr="00A47916">
        <w:rPr>
          <w:rFonts w:ascii="Times New Roman" w:hAnsi="Times New Roman" w:cs="Times New Roman"/>
          <w:sz w:val="28"/>
          <w:szCs w:val="28"/>
        </w:rPr>
        <w:t xml:space="preserve">» </w:t>
      </w:r>
      <w:r w:rsidR="00937C15">
        <w:rPr>
          <w:rFonts w:ascii="Times New Roman" w:hAnsi="Times New Roman" w:cs="Times New Roman"/>
          <w:sz w:val="28"/>
          <w:szCs w:val="28"/>
        </w:rPr>
        <w:t>_____________</w:t>
      </w:r>
      <w:r w:rsidRPr="00A47916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Регулирование трудовых отношений</w:t>
      </w:r>
      <w:r w:rsidR="00937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b/>
          <w:bCs/>
          <w:sz w:val="28"/>
          <w:szCs w:val="28"/>
        </w:rPr>
        <w:t>и непосредственно связанных с ними отношений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A47916">
        <w:rPr>
          <w:rFonts w:ascii="Times New Roman" w:hAnsi="Times New Roman" w:cs="Times New Roman"/>
          <w:sz w:val="28"/>
          <w:szCs w:val="28"/>
        </w:rPr>
        <w:t>Порядок приема, увольнения работников, основные права, обязанности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ответственность сторон трудового договора, режим работы, время отдыха,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применяемые к работникам меры поощрения и взыскания регулируются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или его полномочный представитель обязан до подписания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трудового договора с работником ознакомить его под роспись с настоящим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коллективным договором, Уставом учреждения, Правилами внутреннего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трудового распорядка и иными локальными нормативными актами,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содержащими нормы трудового права, действующими в учреждении.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A47916">
        <w:rPr>
          <w:rFonts w:ascii="Times New Roman" w:hAnsi="Times New Roman" w:cs="Times New Roman"/>
          <w:sz w:val="28"/>
          <w:szCs w:val="28"/>
        </w:rPr>
        <w:t>Трудовые отношения между работником и работодателем возникают на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основании заключенного в письменной форме трудового договора. Трудовой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 заключается с работником в двух экземплярах, каждый из которых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подписывается работодателем и работником. Получение работником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экземпляра трудового договора должно подтверждаться подписью работника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 экземпляре трудового договора, хранящемся у работодателя.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Трудовой договор является основанием для издания приказа о приёме на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работу.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A47916">
        <w:rPr>
          <w:rFonts w:ascii="Times New Roman" w:hAnsi="Times New Roman" w:cs="Times New Roman"/>
          <w:sz w:val="28"/>
          <w:szCs w:val="28"/>
        </w:rPr>
        <w:t>. Содержание трудового договора, порядок его заключения, изменения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расторжения определяются в соответствии с ТК РФ, другими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законодательными и нормативными правовыми актами, Уставом учреждения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 могут ухудшать положение работников по сравнению с действующим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трудовым законодательством, а также отраслевым территориальным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соглашением, настоящим коллективным договором.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A47916">
        <w:rPr>
          <w:rFonts w:ascii="Times New Roman" w:hAnsi="Times New Roman" w:cs="Times New Roman"/>
          <w:sz w:val="28"/>
          <w:szCs w:val="28"/>
        </w:rPr>
        <w:t>Трудовой договор с работником, как правило, заключается на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неопределённый срок. Срочный трудовой договор может заключаться по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инициативе работодателя либо работника только в случаях, предусмотренных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ст.59 ТК РФ либо иными федеральными законами, если трудовые отношения не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могут быть установлены на неопределённый срок с учётом характера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предстоящей работы или условий её выполнения.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A47916">
        <w:rPr>
          <w:rFonts w:ascii="Times New Roman" w:hAnsi="Times New Roman" w:cs="Times New Roman"/>
          <w:sz w:val="28"/>
          <w:szCs w:val="28"/>
        </w:rPr>
        <w:t>В соответствии с территориальным отраслевым соглашением в трудовом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договоре оговариваются такие обязательные условия оплаты труда, как: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размер оклада (должностного оклада), ставки заработной платы,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установленный за исполнение работником трудовых (должностных)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обязанностей определенной сложности (квалификации) за календарный месяц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либо за установленную норму труда (норму часов педагогической работы 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неделю (в год) за ставку заработной платы);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объём учебной нагрузки (преподавательской работы) педагогического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 в неделю;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размеры выплат компенсационного характера при выполнении работ с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вредными и (или) опасными, иными особыми условиями труда, в условиях,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отклоняющихся от нормальных условий труда, и др.;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lastRenderedPageBreak/>
        <w:t>- размеры выплат стимулирующего характера либо условия для их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установления со ссылкой на локальный нормативный акт, регулирующий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порядок осуществления выплат стимулирующего характера, если их размеры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зависят от установленных в учреждении показателей и критериев.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 также иные обязательные условия, предусмотренные ст. 57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сторон и в письменной форме (ст.57, 72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В случае, когда по причинам, связанным с изменением организационных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или технологических условий труда (изменения в технике и технологии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производства, структурная реорганизация производства, изменение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численности воспитанников, изменение количества часов работы по учебному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плану, проведение эксперимента, изменени</w:t>
      </w:r>
      <w:r w:rsidR="00937C15">
        <w:rPr>
          <w:rFonts w:ascii="Times New Roman" w:hAnsi="Times New Roman" w:cs="Times New Roman"/>
          <w:sz w:val="28"/>
          <w:szCs w:val="28"/>
        </w:rPr>
        <w:t xml:space="preserve">е сменности работы учреждения,  а </w:t>
      </w:r>
      <w:r w:rsidRPr="00A47916">
        <w:rPr>
          <w:rFonts w:ascii="Times New Roman" w:hAnsi="Times New Roman" w:cs="Times New Roman"/>
          <w:sz w:val="28"/>
          <w:szCs w:val="28"/>
        </w:rPr>
        <w:t>также изменение образовательных программ, другие причины), определенные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сторонами условия трудового договора не могут быть сохранены, допускается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их изменение по инициативе работодателя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, за исключением изменения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трудовой функции работника.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О предстоящих изменениях определенных сторонами условий трудового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договора, а также о причинах, вызвавших необходимость таких изменений,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обязан уведомить работника в письменной форме не позднее, чем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 два месяца, если иное не предусмотрено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Если работник не согласен работать в новых условиях, то работодатель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обязан в письменной форме предложить ему другую имеющуюся у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работодателя работу (как вакантную должность или работу, соответствующую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квалификации работника, так и вакантную нижестоящую должность или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нижеоплачиваемую работу), которую работник может выполнять с учетом его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состояния здоровья.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Pr="00A47916">
        <w:rPr>
          <w:rFonts w:ascii="Times New Roman" w:hAnsi="Times New Roman" w:cs="Times New Roman"/>
          <w:sz w:val="28"/>
          <w:szCs w:val="28"/>
        </w:rPr>
        <w:t>. К педагогической деятельности допускаются лица, имеющие</w:t>
      </w:r>
      <w:r w:rsid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образовательный ценз, который определяется в порядке, установленном ФЗ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«Об образовании в РФ» (ст.331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2.9. </w:t>
      </w:r>
      <w:r w:rsidRPr="00A47916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 (ст.331ТК РФ):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лишенные права заниматься педагогической деятельностью 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соответствии с вступившим в законную силу приговором суда;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- имеющие или имевшие судимость, подвергающиеся или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подвергавшиеся уголовному преследованию (за исключением лиц, уголовное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преследование в отношении которых прекращено по реабилитирующим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основаниям) за преступления против жизни и здоровья, свободы, чести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достоинства личности (за исключением незаконного помещения 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медицинскую организацию, оказывающую психиатрическую помощь в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стационарных условиях, клеветы), половой неприкосновенности и половой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свободы личности, против семьи и несовершеннолетних, здоровья населения 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нравственности, основ конституционного строя и безопасности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государства, а также против общественной безопасности, за исключением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.3 ст.331 ТК РФ;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иные умышленные</w:t>
      </w:r>
      <w:r w:rsidR="00937C15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тяжкие и особо тяжкие преступления не указанные в абз.3 ч.2 ст.331 ТК РФ;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порядке;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имеющие заболевания, предусмотренные перечнем, утверждаемым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 регулированию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 области здравоохранения.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Лица из числа указанных в абз.3 ч.2 ст.331 ТК РФ, имевшие судимость за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совершение преступлений небольшой тяжести и преступлений средней тяжести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против жизни и здоровья, свободы, чести и достоинства личности (за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исключением незаконной госпитализации в медицинскую организацию,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оказывающую психиатрическую помощь в стационарных условиях, и клеветы),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семьи и несовершеннолетних, здоровья населения и общественной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нравственности, основ конституционного строя и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безопасности государства,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мира и безопасности человечества, а также против общественной безопасности,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 лица, уголовное преследование в отношении которых по обвинению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совершении этих преступлений прекращено по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основаниям, могут быть допущены к педагогической деятельности при наличии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решения комиссии по делам несовершеннолетних и защите их прав, созданной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высшим исполнительным органом государственной власти субъекта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Российской Федерации, о допуске их к педагогической деятельности.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2.9.1.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 трудовой деятельности в сфере образования, воспитания, развития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несовершеннолетних, организации их отдыха и оздоровления, медицинского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обеспечения, социальной защиты и социального обслуживания, в сфере детско-юношеского спорта, культуры и искусства с участием несовершеннолетних не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допускаются лица, имеющие или имевшие судимость, а равно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подвергавшиеся уголовному преследованию (за исключением лиц, уголовное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преследование в отношении которых прекращено по реабилитирующим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основаниям) за преступления, указанные в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третьем и четвертом части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второй статьи 331 ТК РФ, за исключением случаев, предусмотренных частью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третьей статьи 351.1.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Pr="00A47916">
        <w:rPr>
          <w:rFonts w:ascii="Times New Roman" w:hAnsi="Times New Roman" w:cs="Times New Roman"/>
          <w:sz w:val="28"/>
          <w:szCs w:val="28"/>
        </w:rPr>
        <w:t>Права работников учреждения и меры их социальной поддержки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определяются законодательством Российской Федерации, Уставом учреждения,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коллективным договором, Правилами внутреннего трудового распорядка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2.11. </w:t>
      </w:r>
      <w:r w:rsidRPr="00A47916">
        <w:rPr>
          <w:rFonts w:ascii="Times New Roman" w:hAnsi="Times New Roman" w:cs="Times New Roman"/>
          <w:sz w:val="28"/>
          <w:szCs w:val="28"/>
        </w:rPr>
        <w:t>Работники учреждения имеют право: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на участие в управлении учреждением в порядке, определяемом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Уставом;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на защиту своей профессиональной чести, достоинства и деловой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репутации.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2.12. </w:t>
      </w:r>
      <w:r w:rsidRPr="00A47916">
        <w:rPr>
          <w:rFonts w:ascii="Times New Roman" w:hAnsi="Times New Roman" w:cs="Times New Roman"/>
          <w:sz w:val="28"/>
          <w:szCs w:val="28"/>
        </w:rPr>
        <w:t>В учреждении устанавливается: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заработная плата работников в зависимости от квалификации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работника, сложности, интенсивности, количества, качества и условий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выполняемой работы, а также компенсационные выплаты (доплаты и надбавки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компенсационного характера) и стимулирующие выплаты (доплаты и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надбавки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стимулирующего характера, премии и иные поощрительные выплаты)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пределах бюджетных ассигнований, направляемых на оплату труда;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структура управления деятельностью дошкольного образовательного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штатное расписание и должностные обязанности работников.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2.13. </w:t>
      </w:r>
      <w:r w:rsidRPr="00A47916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руководитель учреждения (заведующий), который осуществляет текущее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руководство деятельностью учреждением.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47916">
        <w:rPr>
          <w:rFonts w:ascii="Times New Roman" w:hAnsi="Times New Roman" w:cs="Times New Roman"/>
          <w:sz w:val="28"/>
          <w:szCs w:val="28"/>
        </w:rPr>
        <w:t>.</w:t>
      </w:r>
      <w:r w:rsidRPr="00A47916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7916">
        <w:rPr>
          <w:rFonts w:ascii="Times New Roman" w:hAnsi="Times New Roman" w:cs="Times New Roman"/>
          <w:sz w:val="28"/>
          <w:szCs w:val="28"/>
        </w:rPr>
        <w:t>. Прием на работу и расстановку кадров, поощрение работников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учреждения, наложение дисциплинарных взысканий, увольнение с работы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2.15.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и работник обязуются выполнять условия заключенного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трудового договора. В связи с этим работодатель не вправе требовать от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выполнения работы, не обусловленной трудовым договором.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Перевод на другую работу без согласия работника допускается лишь в случаях,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предусмотренных Трудовым кодексом РФ (ст.72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A47916">
        <w:rPr>
          <w:rFonts w:ascii="Times New Roman" w:hAnsi="Times New Roman" w:cs="Times New Roman"/>
          <w:sz w:val="28"/>
          <w:szCs w:val="28"/>
        </w:rPr>
        <w:t>Вопросы, связанные с изменением структуры учреждения, ее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реорганизацией, а также сокращением численности или штата работников,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рассматриваются предварительно с участием Профкома.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2.17. </w:t>
      </w:r>
      <w:r w:rsidRPr="00A47916">
        <w:rPr>
          <w:rFonts w:ascii="Times New Roman" w:hAnsi="Times New Roman" w:cs="Times New Roman"/>
          <w:sz w:val="28"/>
          <w:szCs w:val="28"/>
        </w:rPr>
        <w:t>Прекращение трудового договора с работником может производиться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только по основаниям, предусмотренным ТК РФ и иными федеральными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законами (ст. ст. 77, 336 ТК РФ), также с учетом особенностей расторжения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трудового договора, с отдельными категориями работников, предусмотренных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ст.ст.261, 269, 278, 288, 292, 3125, 3276 ТК РФ и др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2.18.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поощряет работников, добросовестно исполняющих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трудовые обязанности в соответствии со ст.191 ТК РФ, а также за совершение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дисциплинарного проступка имеет право применить к нему дисциплинарные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взыскания, предусмотренные ст.192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III. Профессиональная подготовка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или дополнительное профессиональное образование.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A47916">
        <w:rPr>
          <w:rFonts w:ascii="Times New Roman" w:hAnsi="Times New Roman" w:cs="Times New Roman"/>
          <w:sz w:val="28"/>
          <w:szCs w:val="28"/>
        </w:rPr>
        <w:t>Необходимость подготовки работников (профессиональное образование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профессиональное обучение) и дополнительного профессионального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образования, а также направления работников на прохождение независимой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оценки квалификации для собственных нужд учреждения определяет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(ст.196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A47916">
        <w:rPr>
          <w:rFonts w:ascii="Times New Roman" w:hAnsi="Times New Roman" w:cs="Times New Roman"/>
          <w:sz w:val="28"/>
          <w:szCs w:val="28"/>
        </w:rPr>
        <w:t>Формы подготовки и дополнительного профессионального образования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работников, перечень необходимых профессий и специальностей, в том числе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для направления работников на прохождение независимой оценки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квалификации, определяются работодателем с учетом мнения профкома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порядке, установленном статьей 372 ТК РФ для принятия локальных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нормативных актов.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A47916">
        <w:rPr>
          <w:rFonts w:ascii="Times New Roman" w:hAnsi="Times New Roman" w:cs="Times New Roman"/>
          <w:sz w:val="28"/>
          <w:szCs w:val="28"/>
        </w:rPr>
        <w:t>Направляет работников на дополнительное профессиональное образование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 профилю педагогической деятельности не реже, чем один раз в три года.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3.4.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направлении работодателем работника на профессиональное обучение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или дополнительное профессиональное образование, на прохождение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независимой оценки квалификации на соответствие положениям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профессионального стандарта или квалификационным требованиям,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установленным федеральными законами и иными нормативными правовыми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актами Российской Федерации (далее - независимая оценка квалификации), с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отрывом от работы за ним сохраняются место работы (должность) и средняя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заработная плата по основному месту работы.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Работникам, направляемым на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профессиональное обучение или дополнительное профессиональное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образование, на прохождение независимой оценки квалификации с отрывом от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работы в другую местность, производится оплата командировочных расходов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порядке и размерах, которые предусмотрены для лиц, направляемых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служебные командировки.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 направлении работодателем работника на прохождение независимой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оценки квалификации оплата прохождения такой оценки осуществляется за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счет средств работодателя (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т.187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 w:rsidRPr="00A47916">
        <w:rPr>
          <w:rFonts w:ascii="Times New Roman" w:hAnsi="Times New Roman" w:cs="Times New Roman"/>
          <w:sz w:val="28"/>
          <w:szCs w:val="28"/>
        </w:rPr>
        <w:t>Предоставляет гарантии и компенсации работникам, совмещающим работу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 получением высшего образования и среднего профессионального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образования при получении ими образования соответствующего уровня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впервые в порядке, предусмотренном ст.173-177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3.6. </w:t>
      </w:r>
      <w:r w:rsidRPr="00A47916">
        <w:rPr>
          <w:rFonts w:ascii="Times New Roman" w:hAnsi="Times New Roman" w:cs="Times New Roman"/>
          <w:sz w:val="28"/>
          <w:szCs w:val="28"/>
        </w:rPr>
        <w:t>Организовывает не реже 1 раза в пять лет проведение аттестации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педагогических работников в целях подтверждения соответствия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педагогических работников занимаемым ими должностям на основе оценки их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аттестационными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комиссиями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формируемыми организациями, осуществляющими образовательную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r w:rsidRPr="00A47916">
        <w:rPr>
          <w:rFonts w:ascii="Times New Roman" w:hAnsi="Times New Roman" w:cs="Times New Roman"/>
          <w:sz w:val="28"/>
          <w:szCs w:val="28"/>
        </w:rPr>
        <w:t>Обеспечивает участие представителей профсоюза в работе аттестационной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комиссии для проведения аттестации педагогических работников.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3.8. </w:t>
      </w:r>
      <w:r w:rsidRPr="00A47916">
        <w:rPr>
          <w:rFonts w:ascii="Times New Roman" w:hAnsi="Times New Roman" w:cs="Times New Roman"/>
          <w:sz w:val="28"/>
          <w:szCs w:val="28"/>
        </w:rPr>
        <w:t>В случае, когда педагог, имеющий квалификационную категорию по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определенной должности, работает по должности с другим наименованием и по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выполняемой им работе совпадают должностные обязанности, профили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работы, он имеет право подать заявление о проведении аттестации в целях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установления ему высшей квалификационной категории (Отраслевое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соглашение).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IV. Высвобождение работников и содействие их трудоустройству.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4. Работодатель обязуется: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A47916">
        <w:rPr>
          <w:rFonts w:ascii="Times New Roman" w:hAnsi="Times New Roman" w:cs="Times New Roman"/>
          <w:sz w:val="28"/>
          <w:szCs w:val="28"/>
        </w:rPr>
        <w:t>Уведомлять профком в письменной форме о сокращении численности или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штата работников не позднее, чем за два месяца до его начала, а в случаях,</w:t>
      </w:r>
      <w:r w:rsidR="00795169">
        <w:rPr>
          <w:rFonts w:ascii="Times New Roman" w:hAnsi="Times New Roman" w:cs="Times New Roman"/>
          <w:sz w:val="28"/>
          <w:szCs w:val="28"/>
        </w:rPr>
        <w:t xml:space="preserve"> к</w:t>
      </w:r>
      <w:r w:rsidRPr="00A47916">
        <w:rPr>
          <w:rFonts w:ascii="Times New Roman" w:hAnsi="Times New Roman" w:cs="Times New Roman"/>
          <w:sz w:val="28"/>
          <w:szCs w:val="28"/>
        </w:rPr>
        <w:t>оторые могут повлечь массовое высвобождение, не позднее, чем за три месяца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 его начала (ст.82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численности или штатов, список сокращаемых должностей и работников,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перечень вакансий, предполагаемые варианты трудоустройства.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lastRenderedPageBreak/>
        <w:t>В случае массового высвобождения работников уведомление должно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содержать социально-экономическое обоснование.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Считать, что к массовому высвобождению работников в отрасли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относится увольнение 10 и более процентов работников учреждения в течение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90 календарных дней (Отраслевое соглашение).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Pr="00A47916">
        <w:rPr>
          <w:rFonts w:ascii="Times New Roman" w:hAnsi="Times New Roman" w:cs="Times New Roman"/>
          <w:sz w:val="28"/>
          <w:szCs w:val="28"/>
        </w:rPr>
        <w:t>Работникам, получившим уведомление о предстоящем увольнении в связи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 сокращением численности или штата работников или ликвидацией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организации, предоставлять свободное от работы время (не менее 2 часов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неделю) для поиска нового места работы с сохранением среднего заработка.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Pr="00A47916">
        <w:rPr>
          <w:rFonts w:ascii="Times New Roman" w:hAnsi="Times New Roman" w:cs="Times New Roman"/>
          <w:sz w:val="28"/>
          <w:szCs w:val="28"/>
        </w:rPr>
        <w:t>. Трудоустраивать в первоочередном порядке в счёт установленной квоты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ранее уволенных или подлежащих увольнению из учреждения инвалидов.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A47916">
        <w:rPr>
          <w:rFonts w:ascii="Times New Roman" w:hAnsi="Times New Roman" w:cs="Times New Roman"/>
          <w:sz w:val="28"/>
          <w:szCs w:val="28"/>
        </w:rPr>
        <w:t>Стороны договорились, что: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4.4.1. </w:t>
      </w:r>
      <w:r w:rsidRPr="00A47916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при сокращении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численности или штата при равной производительности труда и квалификации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помимо лиц, указанных в ст.179 ТК РФ, в соответствии с Отраслевым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соглашением имеют также: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 xml:space="preserve">- работники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возраста (за 5 лет до пенсии);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работники, проработавшие в учреждении свыше 10 лет;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обучение в образовательных организациях профессионального образования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независимо от того, за чей счет они обучаются;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- награждённые государственными наградами в связи с педагогической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деятельностью;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педагогические работники, которым установлена первая или высшая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квалификационная категория;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работники, являющиеся членами профсоюзной организации;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не освобожденный председатель профсоюзной организации;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молодые специалисты, имеющие трудовой стаж менее одного года;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работники, впервые поступившие на работу по полученной специальности,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течение трех лет со дня окончания образовательной организации,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работникам, имеющих детей в возрасте до 18 лет;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работающим инвалидам.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4.4.2. </w:t>
      </w:r>
      <w:r w:rsidRPr="00A47916">
        <w:rPr>
          <w:rFonts w:ascii="Times New Roman" w:hAnsi="Times New Roman" w:cs="Times New Roman"/>
          <w:sz w:val="28"/>
          <w:szCs w:val="28"/>
        </w:rPr>
        <w:t>Высвобождаемым работникам предоставляются гарантии и компенсации,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предусмотренные действующим законодательством при сокращении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численности или штата (ст.178, 180 ТК РФ), а также преимущественное право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приёма на работу при появлении вакансий.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4.4.3</w:t>
      </w:r>
      <w:r w:rsidRPr="00A47916">
        <w:rPr>
          <w:rFonts w:ascii="Times New Roman" w:hAnsi="Times New Roman" w:cs="Times New Roman"/>
          <w:sz w:val="28"/>
          <w:szCs w:val="28"/>
        </w:rPr>
        <w:t>. При появлении новых рабочих мест в учреждение, в том числе и на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определённый срок, работодатель обеспечивает приоритет в приёме на работу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работников, добросовестно работавших в нём, ранее уволенных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16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 связи с сокращением численности или штата.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4.4.4. </w:t>
      </w:r>
      <w:r w:rsidRPr="00A47916">
        <w:rPr>
          <w:rFonts w:ascii="Times New Roman" w:hAnsi="Times New Roman" w:cs="Times New Roman"/>
          <w:sz w:val="28"/>
          <w:szCs w:val="28"/>
        </w:rPr>
        <w:t>Не осуществлять в течение учебного года в учреждении организационные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мероприятия, которые могут повлечь высвобождение всех категорий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до окончания учебного года (Отраслевое соглашение).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V. Рабочее время и время отдыха.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5.1</w:t>
      </w:r>
      <w:r w:rsidRPr="00A47916">
        <w:rPr>
          <w:rFonts w:ascii="Times New Roman" w:hAnsi="Times New Roman" w:cs="Times New Roman"/>
          <w:sz w:val="28"/>
          <w:szCs w:val="28"/>
        </w:rPr>
        <w:t>. Режим рабочего времени и времени отдыха определяется Правилами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В учреждении устанавливается общий режим рабочего времени (ст.100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ТК РФ): пятидневная рабочая неделя с двумя выходными днями - суббота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воскресенье.</w:t>
      </w:r>
      <w:r w:rsidR="005C6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C64B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При сменной работе продолжительность рабочего времени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устанавливается графиками сменности, которые доводятся до сведения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не позднее, чем за один месяц до введения их в действие.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Pr="00A47916">
        <w:rPr>
          <w:rFonts w:ascii="Times New Roman" w:hAnsi="Times New Roman" w:cs="Times New Roman"/>
          <w:sz w:val="28"/>
          <w:szCs w:val="28"/>
        </w:rPr>
        <w:t>Для руководящих работников, работников из числа административно-хозяйственного, обслуживающего персонала учреждения устанавливается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времени, которая не может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превышать 40 часов в неделю.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A47916">
        <w:rPr>
          <w:rFonts w:ascii="Times New Roman" w:hAnsi="Times New Roman" w:cs="Times New Roman"/>
          <w:sz w:val="28"/>
          <w:szCs w:val="28"/>
        </w:rPr>
        <w:t>Для педагогических работников учреждения устанавливается сокращённая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продолжительность рабочего времени – не более 36 часов в неделю за ставку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заработной платы (ст.333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Сокращенная продолжительность рабочего времени устанавливается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 соответствии со ст.92 ТК РФ, ст.94 ТК РФ и иными нормативными актами;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5.3.1. </w:t>
      </w:r>
      <w:r w:rsidRPr="00A47916">
        <w:rPr>
          <w:rFonts w:ascii="Times New Roman" w:hAnsi="Times New Roman" w:cs="Times New Roman"/>
          <w:sz w:val="28"/>
          <w:szCs w:val="28"/>
        </w:rPr>
        <w:t>В группах, в которых предусматривается по две должности воспитателя,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режим их рабочего времени определяется с учетом выполнения каждым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воспитателем педагогической работы в течение 36 часов в неделю.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Режим 36-часовой рабочей недели каждым воспитателем может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обеспечиваться путем одновременной ежедневной работы двух воспитателей,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либо замены каждым воспитателем в течение времени отсутствующих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воспитателей по болезни и другим причинам, выполнения работы по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изготовлению учебно-наглядных пособий, методической и другой работы,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регулируемой правилами внутреннего трудового распорядка образовательного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 и иными локальными актами.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В соответствии с ФЗ «Об образовании в РФ» режим рабочего времени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времени отдыха педагогических работников учреждения, осуществляющих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образовательную деятельность, определяется коллективным договором,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иными локальными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нормативными актами учреждения, осуществляющей образовательную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деятельность, трудовым договором, графиками работы и расписанием занятий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соответствии с требованиями трудового законодательства и с учетом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особенностей, установленных федеральным органом исполнительной власти,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осуществляющим функции по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образования.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A47916">
        <w:rPr>
          <w:rFonts w:ascii="Times New Roman" w:hAnsi="Times New Roman" w:cs="Times New Roman"/>
          <w:sz w:val="28"/>
          <w:szCs w:val="28"/>
        </w:rPr>
        <w:t>По соглашению сторон трудового договора работнику как при приеме на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работу, так и впоследствии может устанавливаться неполное рабочее время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(неполный рабочий день (смена) и (или) неполная рабочая неделя, в том числе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 разделением рабочего дня на части). Неполное рабочее время может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устанавливаться как без ограничения срока, так и на любой согласованный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сторонами трудового договора срок.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Работодатель обязан устанавливать неполное рабочее время по просьбе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беременной женщины, одного из родителей (опекуна, попечителя), имеющего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ребенка в возрасте до четырнадцати лет (ребенка-инвалида в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возрасте до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восемнадцати лет), а также лица, осуществляющего уход за больным членом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семьи в соответствии с медицинским заключением, выданным в порядке,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установленном федеральными законами и иными нормативными правовыми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этом неполное рабочее время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устанавливается на уд</w:t>
      </w:r>
      <w:r w:rsidR="00795169">
        <w:rPr>
          <w:rFonts w:ascii="Times New Roman" w:hAnsi="Times New Roman" w:cs="Times New Roman"/>
          <w:sz w:val="28"/>
          <w:szCs w:val="28"/>
        </w:rPr>
        <w:t xml:space="preserve">обный для работника срок, но не </w:t>
      </w:r>
      <w:r w:rsidRPr="00A47916">
        <w:rPr>
          <w:rFonts w:ascii="Times New Roman" w:hAnsi="Times New Roman" w:cs="Times New Roman"/>
          <w:sz w:val="28"/>
          <w:szCs w:val="28"/>
        </w:rPr>
        <w:t>более чем на период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наличия обстоятельств, явившихся основанием для обязательного установления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неполного рабочего времени, а режим рабочего времени и времени отдыха,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включая продолжительность ежедневной работы (смены), время начала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окончания работы, время перерывов в работе, устанавливается в соответствии с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пожеланиями работника с учетом условий производства (работы) у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При работе на условиях неполного рабочего времени оплата труда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 производится пропорционально отработанному им времени или в</w:t>
      </w:r>
      <w:r w:rsidR="0023793F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зависимости от выполненного им объема работ.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Работа на условиях неполного рабочего времени не влечет для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каких-либо ограничений продолжительности ежегодного основного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оплачиваемого отпуска, исчисления трудового стажа и других трудовых прав.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5.5</w:t>
      </w:r>
      <w:r w:rsidRPr="00A47916">
        <w:rPr>
          <w:rFonts w:ascii="Times New Roman" w:hAnsi="Times New Roman" w:cs="Times New Roman"/>
          <w:sz w:val="28"/>
          <w:szCs w:val="28"/>
        </w:rPr>
        <w:t>. Работа в выходные и нерабочие праздничные дни запрещена. Привлечение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учреждения к работе в выходные и нерабочие праздничные дни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допускается только в случаях, предусмотренных ст.113 ТК РФ, с их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письменного согласия по письменному распоряжению работодателя. Работа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выходной и нерабочий праздничный день оплачивается не менее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чем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двойном размере в порядке, предусмотренном ст.153 ТК РФ. По желанию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 ему может быть представлен другой день отдыха.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5.6.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имеет право в порядке, установленном ТК РФ привлекать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 за пределами продолжительности рабочего времени, установленной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для работника: для сверхурочной работы и если работник работает на условиях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ненормированного рабочего дня (ст.97 ТК РФ).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Привлечение работников к сверхурочным работам, работе в выходные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нерабочие праздничные дни в других случаях допускается с письменного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согласия работника и с учетом мнения выборного органа первичной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профсоюзного организации.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К работе в режиме ненормированного рабочего времени привлекаются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работники в соответствии с устанавливаемым перечнем должностей, ст.101 ТК.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A47916">
        <w:rPr>
          <w:rFonts w:ascii="Times New Roman" w:hAnsi="Times New Roman" w:cs="Times New Roman"/>
          <w:sz w:val="28"/>
          <w:szCs w:val="28"/>
        </w:rPr>
        <w:t>В случаях, предусмотренных ст.99 ТК РФ, работодатель может привлекать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к сверхурочным работам. Не допускается привлечение к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сверхурочной работе беременных женщин, работников в возрасте до 18 лет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других категорий работников в соответствии с ТК РФ и иными федеральными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законами. Привлечение к сверхурочной работе инвалидов, женщин, имеющих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детей до трех лет, работникам, имеющим детей-инвалидов и др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атегории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согласно ч.3 ст. 259 ТК РФ, допускается только с их письменного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согласия, и при условии, если это незапрещенно им по состоянию здоровья в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соответствии с медицинским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заключением, выданном в порядке,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установленными федеральными законами и иными нормативными правовыми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актами РФ. При этом инвалиды,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имеющие детей в возрасте до трех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лет, должны быть ознакомлены в письменной форме со своим правом,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отказаться от сверхурочной работы, работе в ночное время, выходные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нерабочие праздничные дни.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A47916">
        <w:rPr>
          <w:rFonts w:ascii="Times New Roman" w:hAnsi="Times New Roman" w:cs="Times New Roman"/>
          <w:sz w:val="28"/>
          <w:szCs w:val="28"/>
        </w:rPr>
        <w:t>Сверхурочные работы не могут превышать для каждого работника четырех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часов в течение двух дней подряд и 120 часов в год. Работодатель обеспечивает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точный учет сверхурочных работ, выполненных каждым работником.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Сверхурочная работа оплачивается в соответствии со ст.152 ТК РФ или по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желанию работника компенсируется предоставлением дополнительного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времени отдыха, но не менее времени, отработанного сверхурочно.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5.9. </w:t>
      </w:r>
      <w:r w:rsidRPr="00A47916">
        <w:rPr>
          <w:rFonts w:ascii="Times New Roman" w:hAnsi="Times New Roman" w:cs="Times New Roman"/>
          <w:sz w:val="28"/>
          <w:szCs w:val="28"/>
        </w:rPr>
        <w:t>Привлечение к сверхурочным работам может производиться работодателем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без согласия работника: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5.9.1. </w:t>
      </w:r>
      <w:r w:rsidRPr="00A47916">
        <w:rPr>
          <w:rFonts w:ascii="Times New Roman" w:hAnsi="Times New Roman" w:cs="Times New Roman"/>
          <w:sz w:val="28"/>
          <w:szCs w:val="28"/>
        </w:rPr>
        <w:t>При производстве работ, необходимых для предотвращения катастрофы,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производственной аварии либо устранения последствий производственной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аварии или стихийного бедствия.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5.9.2. </w:t>
      </w:r>
      <w:r w:rsidRPr="00A47916">
        <w:rPr>
          <w:rFonts w:ascii="Times New Roman" w:hAnsi="Times New Roman" w:cs="Times New Roman"/>
          <w:sz w:val="28"/>
          <w:szCs w:val="28"/>
        </w:rPr>
        <w:t>При производстве общественно необходимых работ по устранению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непредвиденных обстоятельств, нарушающих нормальное функционирование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централизованных систем горячего водоснабжения, холодного водоснабжения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 (или) водоотведения, систем газоснабжению, теплоснабжения, освещения,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транспорта, связи.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5.9.3. </w:t>
      </w:r>
      <w:r w:rsidRPr="00A47916">
        <w:rPr>
          <w:rFonts w:ascii="Times New Roman" w:hAnsi="Times New Roman" w:cs="Times New Roman"/>
          <w:sz w:val="28"/>
          <w:szCs w:val="28"/>
        </w:rPr>
        <w:t>При производстве работ, необходимость которых обусловлена введением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чрезвычайного или военного положения, а также неотложных работ в условиях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чрезвычайных обстоятельств, то есть бедствия или угрозы бедствия и в иных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случаях, ставящих под угрозу жизнь или нормальные жизненные условия всего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населения или его части.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5.10. </w:t>
      </w:r>
      <w:r w:rsidRPr="00A47916">
        <w:rPr>
          <w:rFonts w:ascii="Times New Roman" w:hAnsi="Times New Roman" w:cs="Times New Roman"/>
          <w:sz w:val="28"/>
          <w:szCs w:val="28"/>
        </w:rPr>
        <w:t>Привлечение работника к сверхурочной работе допускается с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письменного согласия работника в следующих случаях: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5.10.1.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необходимости выполнить (закончить) начатую работу, которая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вследствие непредвиденной задержки по техническим условиям производства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 могла быть выполнена (закончена) в течение установленной для работника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продолжительности рабочего времени, если невыполнение (не завершение)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этой работы может повлечь за собой порчу или гибель имущества работодателя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(в том числе имущества третьих лиц, находящегося у работодателя, если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несет ответственность за сохранность этого имущества),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 либо создать угрозу жизни 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здоровью людей;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5.10.2. </w:t>
      </w:r>
      <w:r w:rsidRPr="00A47916">
        <w:rPr>
          <w:rFonts w:ascii="Times New Roman" w:hAnsi="Times New Roman" w:cs="Times New Roman"/>
          <w:sz w:val="28"/>
          <w:szCs w:val="28"/>
        </w:rPr>
        <w:t>При производстве временных работ по ремонту и восстановлению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механизмов или сооружений в тех случаях, когда неисправность их может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вызвать прекращение работ для значительного числа работников;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5.10.3. </w:t>
      </w:r>
      <w:r w:rsidRPr="00A47916">
        <w:rPr>
          <w:rFonts w:ascii="Times New Roman" w:hAnsi="Times New Roman" w:cs="Times New Roman"/>
          <w:sz w:val="28"/>
          <w:szCs w:val="28"/>
        </w:rPr>
        <w:t>Для продолжения работы при неявке сменяющего работника, если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работа не допускает перерыва. В этих случаях работодатель обязан немедленно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принять меры по замене сменщика другим работником.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5.11</w:t>
      </w:r>
      <w:r w:rsidRPr="00A47916">
        <w:rPr>
          <w:rFonts w:ascii="Times New Roman" w:hAnsi="Times New Roman" w:cs="Times New Roman"/>
          <w:sz w:val="28"/>
          <w:szCs w:val="28"/>
        </w:rPr>
        <w:t>. Привлечение работников учреждения к выполнению работы, не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предусмотренной трудовым договором, должностными обязанностями,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допускается только по письменному распоряжению работодателя с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письменного согласия работника и с дополнительной оплатой в порядке,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предусмотренном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5.12</w:t>
      </w:r>
      <w:r w:rsidRPr="00A47916">
        <w:rPr>
          <w:rFonts w:ascii="Times New Roman" w:hAnsi="Times New Roman" w:cs="Times New Roman"/>
          <w:sz w:val="28"/>
          <w:szCs w:val="28"/>
        </w:rPr>
        <w:t>. Работникам предоставляются ежегодные отпуска с сохранением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места работы (должности) и среднего заработка.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основного отпуска - </w:t>
      </w:r>
      <w:r w:rsidR="005C64B0">
        <w:rPr>
          <w:rFonts w:ascii="Times New Roman" w:hAnsi="Times New Roman" w:cs="Times New Roman"/>
          <w:sz w:val="28"/>
          <w:szCs w:val="28"/>
        </w:rPr>
        <w:t>42</w:t>
      </w:r>
      <w:r w:rsidRPr="00A47916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5C64B0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и 28 календарных дней для работников не связанных с педагогической работой. </w:t>
      </w:r>
      <w:proofErr w:type="gramEnd"/>
      <w:r w:rsidR="005C64B0">
        <w:rPr>
          <w:rFonts w:ascii="Times New Roman" w:hAnsi="Times New Roman" w:cs="Times New Roman"/>
          <w:sz w:val="28"/>
          <w:szCs w:val="28"/>
        </w:rPr>
        <w:t>(Приложение 2)</w:t>
      </w:r>
      <w:r w:rsidRPr="00A47916">
        <w:rPr>
          <w:rFonts w:ascii="Times New Roman" w:hAnsi="Times New Roman" w:cs="Times New Roman"/>
          <w:sz w:val="28"/>
          <w:szCs w:val="28"/>
        </w:rPr>
        <w:t>.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Очерёдность предоставления оп</w:t>
      </w:r>
      <w:r w:rsidR="00795169">
        <w:rPr>
          <w:rFonts w:ascii="Times New Roman" w:hAnsi="Times New Roman" w:cs="Times New Roman"/>
          <w:sz w:val="28"/>
          <w:szCs w:val="28"/>
        </w:rPr>
        <w:t xml:space="preserve">лачиваемых отпусков определяется </w:t>
      </w:r>
      <w:r w:rsidRPr="00A47916">
        <w:rPr>
          <w:rFonts w:ascii="Times New Roman" w:hAnsi="Times New Roman" w:cs="Times New Roman"/>
          <w:sz w:val="28"/>
          <w:szCs w:val="28"/>
        </w:rPr>
        <w:t>ежегодно в соответствии с графиком отпусков, утверждаемым работодателем с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учётом мнения (по согласованию) профкома </w:t>
      </w:r>
      <w:r w:rsidR="00795169">
        <w:rPr>
          <w:rFonts w:ascii="Times New Roman" w:hAnsi="Times New Roman" w:cs="Times New Roman"/>
          <w:sz w:val="28"/>
          <w:szCs w:val="28"/>
        </w:rPr>
        <w:t xml:space="preserve">не позднее, чем за две недели до </w:t>
      </w:r>
      <w:r w:rsidRPr="00A47916">
        <w:rPr>
          <w:rFonts w:ascii="Times New Roman" w:hAnsi="Times New Roman" w:cs="Times New Roman"/>
          <w:sz w:val="28"/>
          <w:szCs w:val="28"/>
        </w:rPr>
        <w:t>наступления календарного года.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Педагогическим работникам предоставляется ежегодный оплачиваемый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отпуск в соответствии с Постановлением Правительства РФ от 14.05.2015 г. №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466 "О ежегодных основных удлиненных оплачиваемых отпусках".</w:t>
      </w:r>
      <w:r w:rsidR="0079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5.13. </w:t>
      </w:r>
      <w:r w:rsidRPr="00A47916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извещён не позднее, чем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 две недели до его начала.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5.14. </w:t>
      </w:r>
      <w:r w:rsidRPr="00A47916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согласия работника в случаях, предусмотренных ст. 124-125 ТК РФ, п. 5.22,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Правил внутренн</w:t>
      </w:r>
      <w:r w:rsidR="005A749D">
        <w:rPr>
          <w:rFonts w:ascii="Times New Roman" w:hAnsi="Times New Roman" w:cs="Times New Roman"/>
          <w:sz w:val="28"/>
          <w:szCs w:val="28"/>
        </w:rPr>
        <w:t>его трудового распорядка.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5.15. </w:t>
      </w:r>
      <w:r w:rsidRPr="00A47916">
        <w:rPr>
          <w:rFonts w:ascii="Times New Roman" w:hAnsi="Times New Roman" w:cs="Times New Roman"/>
          <w:sz w:val="28"/>
          <w:szCs w:val="28"/>
        </w:rPr>
        <w:t>При суммировании ежегодных оплачиваемых отпусков или перенесении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ежегодного оплачиваемого отпуска на следующий рабочий год денежной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компенсацией могут быть заменены часть каждого ежегодного оплачиваемого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отпуска, превышающая 28 календарных дней, или любое количество дней из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этой части (ст. 126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Не допускается замена денежной компенсацией ежегодного основного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оплачиваемого отпуска и ежегодных дополнительных оплачиваемых отпусков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беременным женщинам и работникам в возрасте до восемнадцати лет, а также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ежегодного дополнительного оплачиваемого отпуска работникам, занятым на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труда, за работу 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соответствующих условиях (за исключением выплаты денежной компенсации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 неиспользованный отпуск при увольнении, а также случаев, установленных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117 ТК РФ).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5.16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обязуется: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5.16.1. </w:t>
      </w:r>
      <w:r w:rsidRPr="00A47916">
        <w:rPr>
          <w:rFonts w:ascii="Times New Roman" w:hAnsi="Times New Roman" w:cs="Times New Roman"/>
          <w:sz w:val="28"/>
          <w:szCs w:val="28"/>
        </w:rPr>
        <w:t>Предоставлять ежегодный дополнительный оплачиваемый отпуск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работникам: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занятым на работах с вредными и/или опасными условиями труда,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ст.117 ТК РФ </w:t>
      </w:r>
      <w:r w:rsidRPr="00A47916">
        <w:rPr>
          <w:rFonts w:ascii="Times New Roman" w:hAnsi="Times New Roman" w:cs="Times New Roman"/>
          <w:i/>
          <w:iCs/>
          <w:sz w:val="28"/>
          <w:szCs w:val="28"/>
        </w:rPr>
        <w:t xml:space="preserve">(не менее 7 календарных дней), </w:t>
      </w:r>
      <w:r w:rsidRPr="00A47916">
        <w:rPr>
          <w:rFonts w:ascii="Times New Roman" w:hAnsi="Times New Roman" w:cs="Times New Roman"/>
          <w:sz w:val="28"/>
          <w:szCs w:val="28"/>
        </w:rPr>
        <w:t>по результатам СОУТ.</w:t>
      </w:r>
    </w:p>
    <w:p w:rsidR="00A47916" w:rsidRPr="005A749D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 xml:space="preserve">- с ненормированным рабочим днем, ст.119 ТК РФ </w:t>
      </w:r>
      <w:r w:rsidRPr="00A47916">
        <w:rPr>
          <w:rFonts w:ascii="Times New Roman" w:hAnsi="Times New Roman" w:cs="Times New Roman"/>
          <w:i/>
          <w:iCs/>
          <w:sz w:val="28"/>
          <w:szCs w:val="28"/>
        </w:rPr>
        <w:t>(не менее 3</w:t>
      </w:r>
      <w:r w:rsidR="005A74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i/>
          <w:iCs/>
          <w:sz w:val="28"/>
          <w:szCs w:val="28"/>
        </w:rPr>
        <w:t>календарных дней</w:t>
      </w:r>
      <w:r w:rsidRPr="00A47916">
        <w:rPr>
          <w:rFonts w:ascii="Times New Roman" w:hAnsi="Times New Roman" w:cs="Times New Roman"/>
          <w:sz w:val="28"/>
          <w:szCs w:val="28"/>
        </w:rPr>
        <w:t>),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5.16.2</w:t>
      </w:r>
      <w:r w:rsidRPr="00A47916">
        <w:rPr>
          <w:rFonts w:ascii="Times New Roman" w:hAnsi="Times New Roman" w:cs="Times New Roman"/>
          <w:sz w:val="28"/>
          <w:szCs w:val="28"/>
        </w:rPr>
        <w:t>. Предоставлять работникам отпуск без сохранения заработной платы по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семейным обстоятельствам и другим уважительным причинам в случаях,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предусмотренных ст.128 ТК РФ: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lastRenderedPageBreak/>
        <w:t>- в случаях рождения ребенка, регистрации брака, смерти близких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родственников – до 5 календарных дней;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работающим пенсионерам по старости (по возрасту) - до 14 календарных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дней в году;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 – до 35 календарных дней в году;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работающим инвалидам – до 60 календарных дней в году;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родителям и женам (мужьям) военнослужащих, сотрудников органов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внутренних дел, федеральной противопожарной службы, таможенных органов,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сотрудников учреждений и органов уголовно-исполнительной системы,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погибших или умерших вследствие ранения, контузии или увечья, полученных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 исполнении обязанностей военной службы (службы), либо вследствие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заболевания, связанного с прохождением военной службы - до 14 календарных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дней в году.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По соглашению с работодателем: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для проводов детей в армию - до 3 календарных дней в году;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не освобождённому председателю первичной профсоюзной организации – до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5 календарных дней в году и членам профкома – до 3 календарных дней в году;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 отсутствии в течение учебного года дней нетрудоспособности – до 3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календарных дней в году, а также в иных случаях.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5.16.3</w:t>
      </w:r>
      <w:r w:rsidRPr="00A47916">
        <w:rPr>
          <w:rFonts w:ascii="Times New Roman" w:hAnsi="Times New Roman" w:cs="Times New Roman"/>
          <w:sz w:val="28"/>
          <w:szCs w:val="28"/>
        </w:rPr>
        <w:t>. Педагогические работники организации, осуществляющей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образовательную деятельность, не реже чем через каждые 10 лет непрерывной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педагогической работы имеют право на длительный отпуск сроком до одного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года, порядок и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предоставления которого определяются в порядке,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установленном Приказом № 644 от 31.05.2016 г. (ст.335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5.17</w:t>
      </w:r>
      <w:r w:rsidRPr="00A47916">
        <w:rPr>
          <w:rFonts w:ascii="Times New Roman" w:hAnsi="Times New Roman" w:cs="Times New Roman"/>
          <w:sz w:val="28"/>
          <w:szCs w:val="28"/>
        </w:rPr>
        <w:t>. Продолжительность ежедневной работы (смены), непосредственно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уменьшается на один час.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5.18.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прохождении диспансеризации предоставлять работникам, не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достигшим возраста, дающего право на назначение пенсии по старости, в том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числе досрочно, в течение пяти лет до наступления такого возраста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работникам, являющимися получателями пенсии по старости или пенсии за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выслугу лет, освобождение от работы на два рабочих дня один раз в год с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сохранением за ними места работы (должности) и среднего заработка.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Работники, достигшие возраста сорока лет, при прохождении диспансеризации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в сфере охраны здоровья,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имеют право на освобождение от работы на один рабочий день один раз в год с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сохранением за ними места работы (должности) и среднего заработка. Работник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освобождается от работы для прохождения диспансеризации на основании его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письменного заявления, при этом день (дни) освобождения от работы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согласовывается с работодателем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т. 185.1. ТК РФ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5.19.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Работнику, сдавшему кровь предоставляется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дополнительный день отдыха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после каждого дня сдачи крови и ее компонентов, или присоединение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этих дней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 ежегодному оплачиваемому отпуску, или использование их в течение года,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т.е. 365 дней со дня сдачи крови с сохранением среднего заработка (ст. 186 ТК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VI. Оплата и нормирование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Оплата труда работников устанавливается с учетом: единого </w:t>
      </w:r>
      <w:proofErr w:type="spellStart"/>
      <w:proofErr w:type="gramStart"/>
      <w:r w:rsidRPr="00A47916">
        <w:rPr>
          <w:rFonts w:ascii="Times New Roman" w:hAnsi="Times New Roman" w:cs="Times New Roman"/>
          <w:sz w:val="28"/>
          <w:szCs w:val="28"/>
        </w:rPr>
        <w:t>тарифно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>-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квалификационного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справочника работ и профессий рабочих; единого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руководителей, специалистов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служащих; государственных гарантий по оплате труда; окладов (должностных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окладов), ставок заработной платы по профессиональным квалификационным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группам; перечня видов выплат компенсационного характера; перечня видов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выплат стимулирующего характера; рекомендаций краевой трехсторонней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комиссии по регулированию социально-трудовых отношений; отраслевого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соглашения, мнения профсоюза (ст.144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производит выплату Работнику заработной платы не реже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чем каждые полмесяца в сроки: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49D">
        <w:rPr>
          <w:rFonts w:ascii="Times New Roman" w:hAnsi="Times New Roman" w:cs="Times New Roman"/>
          <w:sz w:val="28"/>
          <w:szCs w:val="28"/>
        </w:rPr>
        <w:t>____</w:t>
      </w:r>
      <w:r w:rsidRPr="00A47916">
        <w:rPr>
          <w:rFonts w:ascii="Times New Roman" w:hAnsi="Times New Roman" w:cs="Times New Roman"/>
          <w:sz w:val="28"/>
          <w:szCs w:val="28"/>
        </w:rPr>
        <w:t>числа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текущего месяца за первую половину текущего месяца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49D">
        <w:rPr>
          <w:rFonts w:ascii="Times New Roman" w:hAnsi="Times New Roman" w:cs="Times New Roman"/>
          <w:sz w:val="28"/>
          <w:szCs w:val="28"/>
        </w:rPr>
        <w:t>_____</w:t>
      </w:r>
      <w:r w:rsidRPr="00A47916">
        <w:rPr>
          <w:rFonts w:ascii="Times New Roman" w:hAnsi="Times New Roman" w:cs="Times New Roman"/>
          <w:sz w:val="28"/>
          <w:szCs w:val="28"/>
        </w:rPr>
        <w:t>числа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месяца, следующего за отработанным месяцем, за вторую половину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отработанного месяца, перечисляется на указанный работником счет в банке.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Выплата заработной платы производится в денежной форме в валюте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Российской Федерации (в рублях).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гарантирует установление минимальной заработной платы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работника, занятого в нормальных условиях труда, в размере не ниже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установленного на федеральном уровне.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6.4. </w:t>
      </w:r>
      <w:r w:rsidRPr="00A47916">
        <w:rPr>
          <w:rFonts w:ascii="Times New Roman" w:hAnsi="Times New Roman" w:cs="Times New Roman"/>
          <w:sz w:val="28"/>
          <w:szCs w:val="28"/>
        </w:rPr>
        <w:t>Размер ежемесячных доплат работникам, имеющим государственные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награды (включая почетные звания), устанавливаются учредителем.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6.5. </w:t>
      </w:r>
      <w:r w:rsidRPr="00A47916">
        <w:rPr>
          <w:rFonts w:ascii="Times New Roman" w:hAnsi="Times New Roman" w:cs="Times New Roman"/>
          <w:sz w:val="28"/>
          <w:szCs w:val="28"/>
        </w:rPr>
        <w:t>Выплаты компенсационного характера, предусмотренные ТК РФ,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устанавливаются в соответствии с Законодательством РФ (ст.149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6.5.1. </w:t>
      </w:r>
      <w:r w:rsidRPr="00A47916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за каждый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час работы в ночное время. Ночным считается время с 10 часов вечера до 6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часов утра (ст.96 ТК РФ). Размер повышения оплаты труда за работу в ночное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время устанавливаются в размере 35%.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6.5.2</w:t>
      </w:r>
      <w:r w:rsidRPr="00A47916">
        <w:rPr>
          <w:rFonts w:ascii="Times New Roman" w:hAnsi="Times New Roman" w:cs="Times New Roman"/>
          <w:sz w:val="28"/>
          <w:szCs w:val="28"/>
        </w:rPr>
        <w:t>. В случае направления в служебную командировку работодатель обязан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возмещать работнику: расходы по проезду; расходы по найму жилого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помещения; дополнительные расходы, связанные с проживанием вне места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постоянного жительства (суточные); иные расходы, произведенные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работником, с разрешения или ведома работодателя (ст.168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6.5.3. </w:t>
      </w:r>
      <w:r w:rsidRPr="00A47916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и/или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опасными условиями труда, устанавливается в повышенном размере (ст.147 ТК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РФ), не менее 4% тарифной ставки (оклада) по результатам специальной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оценки условий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6.5.4.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Ежемесячная выплата стимулирующего характера в размере </w:t>
      </w:r>
      <w:proofErr w:type="spellStart"/>
      <w:r w:rsidR="005C64B0">
        <w:rPr>
          <w:rFonts w:ascii="Times New Roman" w:hAnsi="Times New Roman" w:cs="Times New Roman"/>
          <w:sz w:val="28"/>
          <w:szCs w:val="28"/>
        </w:rPr>
        <w:t>_____</w:t>
      </w:r>
      <w:r w:rsidRPr="00A47916">
        <w:rPr>
          <w:rFonts w:ascii="Times New Roman" w:hAnsi="Times New Roman" w:cs="Times New Roman"/>
          <w:sz w:val="28"/>
          <w:szCs w:val="28"/>
        </w:rPr>
        <w:t>тысяч</w:t>
      </w:r>
      <w:proofErr w:type="spellEnd"/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рублей, дополнительно выплачивается работникам в соответствии с перечнем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должностей. Выплата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производится в полном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 xml:space="preserve">объеме при условии отработки </w:t>
      </w:r>
      <w:r w:rsidR="005A749D">
        <w:rPr>
          <w:rFonts w:ascii="Times New Roman" w:hAnsi="Times New Roman" w:cs="Times New Roman"/>
          <w:sz w:val="28"/>
          <w:szCs w:val="28"/>
        </w:rPr>
        <w:t xml:space="preserve">нормы рабочего времени </w:t>
      </w:r>
      <w:r w:rsidRPr="00A47916">
        <w:rPr>
          <w:rFonts w:ascii="Times New Roman" w:hAnsi="Times New Roman" w:cs="Times New Roman"/>
          <w:sz w:val="28"/>
          <w:szCs w:val="28"/>
        </w:rPr>
        <w:t>и выполнения нормы труда работником.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6.6</w:t>
      </w:r>
      <w:r w:rsidRPr="00A47916">
        <w:rPr>
          <w:rFonts w:ascii="Times New Roman" w:hAnsi="Times New Roman" w:cs="Times New Roman"/>
          <w:sz w:val="28"/>
          <w:szCs w:val="28"/>
        </w:rPr>
        <w:t>. Заработная плата работнику устанавливается трудовым договором 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соответствии с действующими у данного работодателя системами оплаты труда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(ст.135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Условия оплаты труда работника, в том числе размер оклада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(должностного оклада), ставки заработной платы, компенсационные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стимулирующие выплаты, показатели и критерии оценки эффективности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деятельности работников для назначения стимулирующих выплат 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зависимости от результата труда и качества оказанных услуг являются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обязательными для включения в трудовой договор.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6.7</w:t>
      </w:r>
      <w:r w:rsidRPr="00A47916">
        <w:rPr>
          <w:rFonts w:ascii="Times New Roman" w:hAnsi="Times New Roman" w:cs="Times New Roman"/>
          <w:sz w:val="28"/>
          <w:szCs w:val="28"/>
        </w:rPr>
        <w:t>. Изменения оплаты труда производится: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 увеличении стажа работы в учреждениях образования – со дня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достижения соответствующего стажа, если документы находятся в учреждении,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или со дня предоставления документа о стаже, дающего право на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соответствующие выплаты;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 установлении или присвоении квалификационной категории – со дня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вынесения решения аттестационной комиссией;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 присвоении почётного звания, награждении ведомственными знаками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отличия – со дня присвоения награждения;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при присуждении учёной степени доктора наук или кандидата наук – со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дня вынесения соответствующим органом решения о выдаче диплома.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наступлении у работника права на изменение оплаты труда в период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пребывания его в ежегодном или ином отпуске, а также в период его временной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нетрудоспособности, а также в другие периоды, в течение которых за ним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сохраняется средняя заработная плата, изменение размера оплаты труда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осуществляется по окончании указанных периодов (Единые рекомендации по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установлению систем оплаты труда работников государственных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муниципальных учреждений).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6.8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обязуется: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6.8.1</w:t>
      </w:r>
      <w:r w:rsidRPr="00A479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нарушении работодателем установленного срока выплаты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заработной платы, оплаты отпуска, выплат при увольнении и других выплат,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причитающихся работнику, в том числе в случаях приостановки работы,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обязан выплатить эти суммы с уплатой денежной компенсации 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размере не ниже 1/150 действующей в это время ключевой ставки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рефинансирования ЦБ РФ (ст. 236 ТК РФ).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6.8.2</w:t>
      </w:r>
      <w:r w:rsidRPr="00A47916">
        <w:rPr>
          <w:rFonts w:ascii="Times New Roman" w:hAnsi="Times New Roman" w:cs="Times New Roman"/>
          <w:sz w:val="28"/>
          <w:szCs w:val="28"/>
        </w:rPr>
        <w:t>. Ответственность за своевременность и правильность определения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размеров и выплаты заработной платы работникам несёт руководитель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6.8.2.1. </w:t>
      </w:r>
      <w:r w:rsidRPr="00A47916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 имеет право, известив работодателя в письменной форме,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приостановить работу на весь период до выплаты задержанной суммы.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6.8.3.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При выплате заработной платы работодатель обязан извещать 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письменной форме каждого работника: о составных частях заработной платы,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причитающейся ему за соответствующий период; о размерах иных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сумм,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начисленных работнику, в том числе денежной компенсации за нарушение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работодателем установленного срока соответственно выплаты заработной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платы, оплаты отпуска, выплат при увольнении и (или) других выплат,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причитающихся работнику;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о размерах и об основаниях произведенных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удержаний; об общей денежной сумме, подлежащей выплате.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Форма расчетного листка утверждается работодателем с учетом мнения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6.8.4</w:t>
      </w:r>
      <w:r w:rsidRPr="00A47916">
        <w:rPr>
          <w:rFonts w:ascii="Times New Roman" w:hAnsi="Times New Roman" w:cs="Times New Roman"/>
          <w:sz w:val="28"/>
          <w:szCs w:val="28"/>
        </w:rPr>
        <w:t>. Производить оплату труда педагогических работников с учетом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имеющейся квалификационной категории за выполнение педагогической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работы по должности с другим наименованием, по которой не установлена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квалификационная категория, в случаях предусмотренных Отраслевым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соглашением по образованию, а также в других случаях, если по выполняемой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работе совпадают должностные обязанности, профили работы (деятельности).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6.8.5</w:t>
      </w:r>
      <w:r w:rsidRPr="00A47916">
        <w:rPr>
          <w:rFonts w:ascii="Times New Roman" w:hAnsi="Times New Roman" w:cs="Times New Roman"/>
          <w:sz w:val="28"/>
          <w:szCs w:val="28"/>
        </w:rPr>
        <w:t>. В целях материальной поддержки педагогических и руководящих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сохранять (до одного года) доплаты с учетом имевшейся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квалификационной категории с момента выхода их на работу в случаях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(Отраслевое соглашение):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возобновления педагогической работы после её прекращения в связи с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ликвидацией учреждения или выходом на пенсию, независимо от ее вида;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отсутствия на рабочем месте более 4 месяцев подряд в связи с заболеванием;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нахождения в отпуске по беременности и родам, уходу за ребенком;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возобновления педагогической работы после военной службы по призыву;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нахождение в длительном отпуске сроком до 1 года (ст.335 ТК РФ);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-возобновление педагогической работы в связи с прекращением исполнения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 освобожденной основе полномочий в составе выборного профсоюзного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органа;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до наступления права для назначения страховой пенсии по старости.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6.9</w:t>
      </w:r>
      <w:r w:rsidRPr="00A47916">
        <w:rPr>
          <w:rFonts w:ascii="Times New Roman" w:hAnsi="Times New Roman" w:cs="Times New Roman"/>
          <w:sz w:val="28"/>
          <w:szCs w:val="28"/>
        </w:rPr>
        <w:t>. Для всех случаев определения размера средней заработной платы (среднего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заработка), предусмотренных Трудовым Кодексом, устанавливается единый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порядок ее исчисления. Для расчета средней заработной платы учитываются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все предусмотренные системой оплаты труда виды выплат, применяемых у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работодателя независимо от источников этих выплат (ст.139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VII. Гарантии и компенсации.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7. Стороны договорились: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7.1. </w:t>
      </w:r>
      <w:r w:rsidRPr="00A47916">
        <w:rPr>
          <w:rFonts w:ascii="Times New Roman" w:hAnsi="Times New Roman" w:cs="Times New Roman"/>
          <w:sz w:val="28"/>
          <w:szCs w:val="28"/>
        </w:rPr>
        <w:t>Выплачивать педагогическим работникам, деятельность которых связана с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образовательным процессом, денежную компенсацию на книгоиздательскую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продукцию и периодические издания в размере </w:t>
      </w:r>
      <w:r w:rsidR="005A749D">
        <w:rPr>
          <w:rFonts w:ascii="Times New Roman" w:hAnsi="Times New Roman" w:cs="Times New Roman"/>
          <w:sz w:val="28"/>
          <w:szCs w:val="28"/>
        </w:rPr>
        <w:t>____</w:t>
      </w:r>
      <w:r w:rsidRPr="00A4791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7.2</w:t>
      </w:r>
      <w:r w:rsidRPr="00A47916">
        <w:rPr>
          <w:rFonts w:ascii="Times New Roman" w:hAnsi="Times New Roman" w:cs="Times New Roman"/>
          <w:sz w:val="28"/>
          <w:szCs w:val="28"/>
        </w:rPr>
        <w:t>. В соответствии с Отраслевым соглашением, исходя из финансовых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возможностей, выплачивать дополнительные меры социальной поддержки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работникам: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lastRenderedPageBreak/>
        <w:t>- выходящим на пенсию, единовременное пособие в соответствии с их стажем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работы;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работникам, за ведомственные и профсоюзные награды;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единовременную выплату к юбилейным датам;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компенсацию стоимости лечения и оздоровления работников;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иные виды материальной помощи.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7.3. </w:t>
      </w:r>
      <w:r w:rsidRPr="00A47916">
        <w:rPr>
          <w:rFonts w:ascii="Times New Roman" w:hAnsi="Times New Roman" w:cs="Times New Roman"/>
          <w:sz w:val="28"/>
          <w:szCs w:val="28"/>
        </w:rPr>
        <w:t>При выделении работнику санаторно-курортной путёвки отпуск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предоставлять вне очереди.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7.4</w:t>
      </w:r>
      <w:r w:rsidRPr="00A47916">
        <w:rPr>
          <w:rFonts w:ascii="Times New Roman" w:hAnsi="Times New Roman" w:cs="Times New Roman"/>
          <w:sz w:val="28"/>
          <w:szCs w:val="28"/>
        </w:rPr>
        <w:t>. В первую очередь предоставлять места в летнем оздоровительном лагере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детям сотрудников, у которых малообеспеченные и многодетные семьи.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7.5</w:t>
      </w:r>
      <w:r w:rsidRPr="00A47916">
        <w:rPr>
          <w:rFonts w:ascii="Times New Roman" w:hAnsi="Times New Roman" w:cs="Times New Roman"/>
          <w:sz w:val="28"/>
          <w:szCs w:val="28"/>
        </w:rPr>
        <w:t>. По возможности обеспечивать детей сотрудников путевками на санаторно-курортное лечение и для летнего отдыха.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7.6. </w:t>
      </w:r>
      <w:r w:rsidRPr="00A47916">
        <w:rPr>
          <w:rFonts w:ascii="Times New Roman" w:hAnsi="Times New Roman" w:cs="Times New Roman"/>
          <w:sz w:val="28"/>
          <w:szCs w:val="28"/>
        </w:rPr>
        <w:t>Для культурного досуга работающих организовывать выезды на природу,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посещение театров, поздравление сотрудников с Днем Учителя, 23 февраля, 8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Марта, Нового года, юбилейных дат.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7.7. </w:t>
      </w:r>
      <w:r w:rsidRPr="00A47916">
        <w:rPr>
          <w:rFonts w:ascii="Times New Roman" w:hAnsi="Times New Roman" w:cs="Times New Roman"/>
          <w:sz w:val="28"/>
          <w:szCs w:val="28"/>
        </w:rPr>
        <w:t>Ветеранов педагогического труда поздравлять с юбилеями открытками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цветами.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7.8. </w:t>
      </w:r>
      <w:r w:rsidRPr="00A47916">
        <w:rPr>
          <w:rFonts w:ascii="Times New Roman" w:hAnsi="Times New Roman" w:cs="Times New Roman"/>
          <w:sz w:val="28"/>
          <w:szCs w:val="28"/>
        </w:rPr>
        <w:t>Предпринимать меры по созданию условий для реализации программ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пенсионного обеспечения работников, проведению организационных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информационно-разъяснительных мероприятий по содержанию пенсионной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еформы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, в том числе государственной программы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трудовой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пенсии в целях повышения уровня пенсионного обеспечения работников с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использованием методической поддержки Пенсионного Фонда РФ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отраслевого Пенсионного Фонда.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7.9. </w:t>
      </w:r>
      <w:r w:rsidRPr="00A47916">
        <w:rPr>
          <w:rFonts w:ascii="Times New Roman" w:hAnsi="Times New Roman" w:cs="Times New Roman"/>
          <w:sz w:val="28"/>
          <w:szCs w:val="28"/>
        </w:rPr>
        <w:t>Предусматривать защиту социально-экономических и трудовых прав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из числа молодежи и обучающихся.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7.10. </w:t>
      </w:r>
      <w:r w:rsidRPr="00A47916">
        <w:rPr>
          <w:rFonts w:ascii="Times New Roman" w:hAnsi="Times New Roman" w:cs="Times New Roman"/>
          <w:sz w:val="28"/>
          <w:szCs w:val="28"/>
        </w:rPr>
        <w:t>Предоставлять оплачиваемые дни для прохождения работником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диспансеризации, в соответствии с трудовым законодательством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VIII. Охрана труда и здоровья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8.1. Работодатель обязуется: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8.1.1. </w:t>
      </w:r>
      <w:r w:rsidRPr="00A47916">
        <w:rPr>
          <w:rFonts w:ascii="Times New Roman" w:hAnsi="Times New Roman" w:cs="Times New Roman"/>
          <w:sz w:val="28"/>
          <w:szCs w:val="28"/>
        </w:rPr>
        <w:t>Обеспечить право работников учреждения на здоровые и безопасные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условия труда, внедрение современных средств безопасности труда,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предупреждающих производственный травматизм и возникновение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профессиональных заболеваний работников (ст. 219ТК РФ)</w:t>
      </w:r>
      <w:r w:rsidR="005A749D">
        <w:rPr>
          <w:rFonts w:ascii="Times New Roman" w:hAnsi="Times New Roman" w:cs="Times New Roman"/>
          <w:sz w:val="28"/>
          <w:szCs w:val="28"/>
        </w:rPr>
        <w:t>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Для реализации этого права заключить Соглашение по охране труда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 определением в нём организационных и технических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мероприятий по охране, сроков их выполнения, ответственных должностных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лиц.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8.1.2. </w:t>
      </w:r>
      <w:r w:rsidRPr="00A47916">
        <w:rPr>
          <w:rFonts w:ascii="Times New Roman" w:hAnsi="Times New Roman" w:cs="Times New Roman"/>
          <w:sz w:val="28"/>
          <w:szCs w:val="28"/>
        </w:rPr>
        <w:t>Предусмотреть средства на мероприятия по охране труда, определённые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Соглашением по охране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Использовать в качестве дополнительного источника финансирования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мероприятий по охране труда возможность возврата части сумм страховых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взносов Фонда соцстраха РФ на предупредительные меры по сокращению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производственного травматизма, в том числе на проведение специальной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оценки условий труда, обучение по охране труда, приобретение СИЗ,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санаторно-курортное лечение работников, занятых на работах с вредными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(или) опасными условиями труда, проведение обязательных медицинских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осмотров.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8.1.3. </w:t>
      </w:r>
      <w:r w:rsidRPr="00A47916">
        <w:rPr>
          <w:rFonts w:ascii="Times New Roman" w:hAnsi="Times New Roman" w:cs="Times New Roman"/>
          <w:sz w:val="28"/>
          <w:szCs w:val="28"/>
        </w:rPr>
        <w:t>Провести в учреждении специальную оценку условий труда на рабочем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месте в соответствии с законодательством и по её результатам разработать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перечень мероприятий по улучшению условий и охраны труда работников, на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рабочих местах которых проводилась специальная оценка условий труда. В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состав комиссии по проведению специальной оценки условий труда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включаются представители работодателя, в том числе ответственное лицо за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охрану труда, представители выборного органа первичной профсоюзной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организации или иного представительного органа работников.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8.1.4. </w:t>
      </w:r>
      <w:r w:rsidRPr="00A47916">
        <w:rPr>
          <w:rFonts w:ascii="Times New Roman" w:hAnsi="Times New Roman" w:cs="Times New Roman"/>
          <w:sz w:val="28"/>
          <w:szCs w:val="28"/>
        </w:rPr>
        <w:t>Проводить со всеми поступающими на работу, а также переведёнными на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другую работу работниками учреждения обучение и инструктажи по охране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труда, сохранности жизни и здоровья воспитанников, безопасным методам 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приёмам выполнения работ, оказанию первой помощи пострадавшим.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8.1.5. </w:t>
      </w:r>
      <w:r w:rsidRPr="00A47916">
        <w:rPr>
          <w:rFonts w:ascii="Times New Roman" w:hAnsi="Times New Roman" w:cs="Times New Roman"/>
          <w:sz w:val="28"/>
          <w:szCs w:val="28"/>
        </w:rPr>
        <w:t>Обеспечить наличие нормативных и справочных материалов по охране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труда, правил, инструкций, журналов инструктажей (вводного и на рабочем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месте), других материалов за счёт 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8.1.6. </w:t>
      </w:r>
      <w:r w:rsidRPr="00A47916">
        <w:rPr>
          <w:rFonts w:ascii="Times New Roman" w:hAnsi="Times New Roman" w:cs="Times New Roman"/>
          <w:sz w:val="28"/>
          <w:szCs w:val="28"/>
        </w:rPr>
        <w:t>Обеспечить работников специальной одеждой, обувью и другими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средствами индивидуальной защиты, а также моющими и обезвреживающими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средствами в соответствии с отраслевыми нормами и утверждёнными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перечнями профессий и должностей (Приложение № 4), а также их хранение,</w:t>
      </w:r>
      <w:r w:rsidR="005A749D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стирку, сушку, ремонт и замену за счет собственных средств.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8.1.7. </w:t>
      </w:r>
      <w:r w:rsidRPr="00A47916">
        <w:rPr>
          <w:rFonts w:ascii="Times New Roman" w:hAnsi="Times New Roman" w:cs="Times New Roman"/>
          <w:sz w:val="28"/>
          <w:szCs w:val="28"/>
        </w:rPr>
        <w:t>Обеспечить обязательное социальное страхование всех работающих по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трудовому договору от несчастных случаев на производстве и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профессиональных заболеваний в соответствии с федеральным законом.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8.1.8. </w:t>
      </w:r>
      <w:r w:rsidRPr="00A47916">
        <w:rPr>
          <w:rFonts w:ascii="Times New Roman" w:hAnsi="Times New Roman" w:cs="Times New Roman"/>
          <w:sz w:val="28"/>
          <w:szCs w:val="28"/>
        </w:rPr>
        <w:t>На время приостановления работ в связи с административным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приостановлением деятельности или временным запретом деятельности в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вследствие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нарушения государственных нормативных требований охраны труда не по вине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работника за ним сохраняются место работы (должность) и средний заработок.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На это время работник с его согласия может быть переведен работодателем на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другую работу с оплатой труда по выполняемой работе, но не ниже среднего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заработка по прежней работе.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При отказе работника от выполнения работ в случае возникновения опасности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для его жизни и здоровья работодатель обязан предоставить работнику другую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работу на время устранения такой опасности.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8.1.9.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Проводить своевременное расследование несчастных случаев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 части их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учёта, принимать меры по их предупреждению в дальнейшем.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8.1.10. </w:t>
      </w:r>
      <w:r w:rsidRPr="00A47916">
        <w:rPr>
          <w:rFonts w:ascii="Times New Roman" w:hAnsi="Times New Roman" w:cs="Times New Roman"/>
          <w:sz w:val="28"/>
          <w:szCs w:val="28"/>
        </w:rPr>
        <w:t>В случае отказа работника от работы при возникновении опасности для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его жизни и здоровья вследствие невыполнения работодателем нормативных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требований по охране труда, предоставить работнику другую работу на время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устранения такой опасности либо оплатить возникший по этой причине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простой в размере среднего заработка.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8.1.11. </w:t>
      </w:r>
      <w:r w:rsidRPr="00A47916">
        <w:rPr>
          <w:rFonts w:ascii="Times New Roman" w:hAnsi="Times New Roman" w:cs="Times New Roman"/>
          <w:sz w:val="28"/>
          <w:szCs w:val="28"/>
        </w:rPr>
        <w:t>Обеспечивать гарантии и компенсации работникам, занятым на работах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8.1.12. </w:t>
      </w:r>
      <w:r w:rsidRPr="00A47916">
        <w:rPr>
          <w:rFonts w:ascii="Times New Roman" w:hAnsi="Times New Roman" w:cs="Times New Roman"/>
          <w:sz w:val="28"/>
          <w:szCs w:val="28"/>
        </w:rPr>
        <w:t>Разработать и утвердить правила и инструкции по охране труда для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 с учётом мнения (по согласованию) профкома.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8.1.13. </w:t>
      </w:r>
      <w:r w:rsidRPr="00A47916">
        <w:rPr>
          <w:rFonts w:ascii="Times New Roman" w:hAnsi="Times New Roman" w:cs="Times New Roman"/>
          <w:sz w:val="28"/>
          <w:szCs w:val="28"/>
        </w:rPr>
        <w:t>Обеспечить соблюдение работниками требований, правил и инструкций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8.1.14. </w:t>
      </w:r>
      <w:r w:rsidRPr="00A47916">
        <w:rPr>
          <w:rFonts w:ascii="Times New Roman" w:hAnsi="Times New Roman" w:cs="Times New Roman"/>
          <w:sz w:val="28"/>
          <w:szCs w:val="28"/>
        </w:rPr>
        <w:t>Создать в учреждении комиссию по охране труда, в состав которой на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паритетной основе должны входить члены профкома. Организовать ее работу в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соответствии с рекомендациями по формированию и организации деятельности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совместных комитетов (комиссий) по охране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8.1.15.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Осуществлять совместно с профкомом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состоянием условий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 охраны труда, выполнением соглашения по охране труда в рамках</w:t>
      </w:r>
      <w:r w:rsidR="0060574C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организации и проведения административно- общественного контроля.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8.1.16. </w:t>
      </w:r>
      <w:r w:rsidRPr="00A47916">
        <w:rPr>
          <w:rFonts w:ascii="Times New Roman" w:hAnsi="Times New Roman" w:cs="Times New Roman"/>
          <w:sz w:val="28"/>
          <w:szCs w:val="28"/>
        </w:rPr>
        <w:t>Оказывать содействие техническим инспекторам труда Профсоюза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РФ, членам комиссий по охране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труда, уполномоченным (доверенным лицам) по охране труда в проведении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 выявления ими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нарушения прав работников на здоровые и безопасные условия труда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принимать меры по их устранению.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8.1.17.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Обеспечить за свой счет проведение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при поступлении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 работу и периодических медицинских осмотров работников.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8.1.18. </w:t>
      </w:r>
      <w:r w:rsidRPr="00A47916">
        <w:rPr>
          <w:rFonts w:ascii="Times New Roman" w:hAnsi="Times New Roman" w:cs="Times New Roman"/>
          <w:sz w:val="28"/>
          <w:szCs w:val="28"/>
        </w:rPr>
        <w:t>Один раз в полгода информировать коллектив учреждения 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расходовании средств социального страхования на оплату пособий, листов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нетрудоспособности, лечение и отдых.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8.1.19. </w:t>
      </w:r>
      <w:r w:rsidRPr="00A47916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физической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культуры и спорта в трудовых коллективах, в том числе: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компенсация работникам оплаты занятий спортом в клубах и секциях;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приобретение, содержание и обновление спортивного инвентаря;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устройство новых и (или) реконструкция имеющихся помещений и площадок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для занятий спортом, и т.д.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8.1.20. </w:t>
      </w:r>
      <w:r w:rsidRPr="00A47916">
        <w:rPr>
          <w:rFonts w:ascii="Times New Roman" w:hAnsi="Times New Roman" w:cs="Times New Roman"/>
          <w:sz w:val="28"/>
          <w:szCs w:val="28"/>
        </w:rPr>
        <w:t>Иные обязанности в соответствии со ст. 212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8.2</w:t>
      </w:r>
      <w:r w:rsidRPr="00A47916">
        <w:rPr>
          <w:rFonts w:ascii="Times New Roman" w:hAnsi="Times New Roman" w:cs="Times New Roman"/>
          <w:sz w:val="28"/>
          <w:szCs w:val="28"/>
        </w:rPr>
        <w:t xml:space="preserve">. </w:t>
      </w:r>
      <w:r w:rsidRPr="00A47916">
        <w:rPr>
          <w:rFonts w:ascii="Times New Roman" w:hAnsi="Times New Roman" w:cs="Times New Roman"/>
          <w:b/>
          <w:bCs/>
          <w:sz w:val="28"/>
          <w:szCs w:val="28"/>
        </w:rPr>
        <w:t>Профком обязуется: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8.2.1. </w:t>
      </w:r>
      <w:r w:rsidRPr="00A47916">
        <w:rPr>
          <w:rFonts w:ascii="Times New Roman" w:hAnsi="Times New Roman" w:cs="Times New Roman"/>
          <w:sz w:val="28"/>
          <w:szCs w:val="28"/>
        </w:rPr>
        <w:t>Организовывать физкультурно-оздоровительные мероприятия для членов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профсоюза и других работников организации.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8.2.2. </w:t>
      </w:r>
      <w:r w:rsidRPr="00A47916">
        <w:rPr>
          <w:rFonts w:ascii="Times New Roman" w:hAnsi="Times New Roman" w:cs="Times New Roman"/>
          <w:sz w:val="28"/>
          <w:szCs w:val="28"/>
        </w:rPr>
        <w:t>Проводить работу по оздоровлению детей работников 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8.2.3. </w:t>
      </w:r>
      <w:r w:rsidRPr="00A47916">
        <w:rPr>
          <w:rFonts w:ascii="Times New Roman" w:hAnsi="Times New Roman" w:cs="Times New Roman"/>
          <w:sz w:val="28"/>
          <w:szCs w:val="28"/>
        </w:rPr>
        <w:t>Осуществлять защиту прав и интересов членов профсоюза.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8.2.4. </w:t>
      </w:r>
      <w:r w:rsidRPr="00A47916">
        <w:rPr>
          <w:rFonts w:ascii="Times New Roman" w:hAnsi="Times New Roman" w:cs="Times New Roman"/>
          <w:sz w:val="28"/>
          <w:szCs w:val="28"/>
        </w:rPr>
        <w:t>Принимать меры по повышению уровня равноправного сотрудничества с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администрацией в рамках социального партнерства.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8.2.5. </w:t>
      </w:r>
      <w:r w:rsidRPr="00A47916">
        <w:rPr>
          <w:rFonts w:ascii="Times New Roman" w:hAnsi="Times New Roman" w:cs="Times New Roman"/>
          <w:sz w:val="28"/>
          <w:szCs w:val="28"/>
        </w:rPr>
        <w:t>Осуществлять поиск наиболее эффективных форм влияния на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администрацию и муниципальные органы в решении проблем, затрагивающих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права и интересы членов профсоюза.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8.2.6. </w:t>
      </w:r>
      <w:r w:rsidRPr="00A47916">
        <w:rPr>
          <w:rFonts w:ascii="Times New Roman" w:hAnsi="Times New Roman" w:cs="Times New Roman"/>
          <w:sz w:val="28"/>
          <w:szCs w:val="28"/>
        </w:rPr>
        <w:t>Избрать уполномоченного по охране труда профкома, обучить его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охране 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8.2.7. </w:t>
      </w:r>
      <w:r w:rsidRPr="00A47916">
        <w:rPr>
          <w:rFonts w:ascii="Times New Roman" w:hAnsi="Times New Roman" w:cs="Times New Roman"/>
          <w:sz w:val="28"/>
          <w:szCs w:val="28"/>
        </w:rPr>
        <w:t>Систематически обсуждать на заседаниях профкома работу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администрации учреждения по обеспечению им прав работников на охрану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8.2.8. </w:t>
      </w:r>
      <w:r w:rsidRPr="00A47916">
        <w:rPr>
          <w:rFonts w:ascii="Times New Roman" w:hAnsi="Times New Roman" w:cs="Times New Roman"/>
          <w:sz w:val="28"/>
          <w:szCs w:val="28"/>
        </w:rPr>
        <w:t>Добиваться выполнения мероприятий, предусмотренных коллективным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8.3. Работник обязан </w:t>
      </w:r>
      <w:r w:rsidRPr="00A47916">
        <w:rPr>
          <w:rFonts w:ascii="Times New Roman" w:hAnsi="Times New Roman" w:cs="Times New Roman"/>
          <w:sz w:val="28"/>
          <w:szCs w:val="28"/>
        </w:rPr>
        <w:t>(ст. 214 ТК РФ):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соблюдать требования охраны труда,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правильно применять средства индивидуальной и коллективной защиты,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проходить обучение безопасным методам и приемам выполнения работ 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оказанию первой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охране труда, стажировку на рабочем месте, проверку знаний требований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охраны труда,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проходить обязательный предварительный (при поступлении на работу) 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периодический (в течение трудовой деятельности) медицинский осмотр, другие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обязательные медицинские осмотры, а также проходить внеочередные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медицинские осмотры по направлению работодателя,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- извещать руководство о любой ситуации, угрожающей жизни и здоровью, 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каждом несчастном случае, происшедшем в организации или об ухудшении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состояния своего здоровья, в том числе о проявлении признаков острого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профессионального заболевания (отравления).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8.3.1. </w:t>
      </w:r>
      <w:r w:rsidRPr="00A47916">
        <w:rPr>
          <w:rFonts w:ascii="Times New Roman" w:hAnsi="Times New Roman" w:cs="Times New Roman"/>
          <w:sz w:val="28"/>
          <w:szCs w:val="28"/>
        </w:rPr>
        <w:t>Работник имеет право на труд в условиях, отвечающих требованиям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охраны труда в соответствии со ст.219 ТК РФ.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IX. Гарантии профсоюзной деятельности.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9. Стороны договорились о том, что: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9.1. </w:t>
      </w:r>
      <w:r w:rsidRPr="00A47916">
        <w:rPr>
          <w:rFonts w:ascii="Times New Roman" w:hAnsi="Times New Roman" w:cs="Times New Roman"/>
          <w:sz w:val="28"/>
          <w:szCs w:val="28"/>
        </w:rPr>
        <w:t>Не допускается ограничение гарантированных законом социально-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трудовых и иных прав и свобод, принуждение, увольнение или иная форма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воздействия в отношении любого работника в связи с его членством 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профсоюзе или профсоюзной деятельностью.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Pr="00A47916">
        <w:rPr>
          <w:rFonts w:ascii="Times New Roman" w:hAnsi="Times New Roman" w:cs="Times New Roman"/>
          <w:sz w:val="28"/>
          <w:szCs w:val="28"/>
        </w:rPr>
        <w:t xml:space="preserve">. Профком осуществляет в установленном порядке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нормы трудового права (ст.370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9.3.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принимает решения с учётом мнения (по согласованию)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профкома в случаях, предусмотренных законодательством и настоящим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9.4. </w:t>
      </w:r>
      <w:r w:rsidRPr="00A47916">
        <w:rPr>
          <w:rFonts w:ascii="Times New Roman" w:hAnsi="Times New Roman" w:cs="Times New Roman"/>
          <w:sz w:val="28"/>
          <w:szCs w:val="28"/>
        </w:rPr>
        <w:t>Увольнение работника, являющегося членом профсоюза, по пункту 2,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пункту 3 и пункту 5 статьи 81 ТК РФ, производится с учётом мотивированного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мнения (с предварительного согласия) профкома.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9.5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обязан предоставить профкому безвозмездно помещение для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проведения собраний, заседаний, хранения документации, проведения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оздоровительной, культурно-массовой работы, возможность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размещения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информации в доступном для всех работников месте, право пользоваться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средствами связи, оргтехникой, транспортом (ст. 377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9.6.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обеспечивает ежемесячное бесплатное перечисление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членских взносов из заработной платы работников, являющихся членами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профсоюза, при наличии их письменных заявлений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В случае если работник уполномочил профком представлять его интересы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 взаимоотношениях с работодателем, то на основании его письменного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заявления работодатель ежемесячно перечисляет на счёт районной организации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Российской Федерации денежные средства из заработной платы работника 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размере 1% (ст. 30, 377 ТК РФ).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Членские профсоюзные взносы перечисляются на счёт первичной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профсоюзной организации в день выплаты заработной платы. Задержка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перечисления средств не допускается.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9.7. </w:t>
      </w:r>
      <w:r w:rsidRPr="00A47916">
        <w:rPr>
          <w:rFonts w:ascii="Times New Roman" w:hAnsi="Times New Roman" w:cs="Times New Roman"/>
          <w:sz w:val="28"/>
          <w:szCs w:val="28"/>
        </w:rPr>
        <w:t>Работодатель освобождает от работы с сохранением среднего заработка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председателя и членов профкома на время участия в качестве делегатов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созываемых Профсоюзом съездов, конференций, а также для участия в работе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выборных органов Профсоюза, проводимых им семинарах, совещаний и других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9.8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обеспечивает предоставление гарантий работникам,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занимающимся профсоюзной деятельностью, в порядке, предусмотренном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законодательством и настоящим коллективным договором.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Председатель, его заместители и члены профкома могут быть уволены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инициативе работодателя в соответствии с пунктом 2, пунктом 3 и пунктом 5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ст.81 ТК РФ с соблюдением общего порядка увольнения и только с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предварительного согласия вышестоящего выборного профсоюзного органа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(ст.374, 373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9.9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предоставляет профкому необходимую информацию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любым вопросам труда и социально-экономического развития 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9.10</w:t>
      </w:r>
      <w:r w:rsidRPr="00A47916">
        <w:rPr>
          <w:rFonts w:ascii="Times New Roman" w:hAnsi="Times New Roman" w:cs="Times New Roman"/>
          <w:sz w:val="28"/>
          <w:szCs w:val="28"/>
        </w:rPr>
        <w:t>.Члены профкома включаются в состав комиссий организации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тарификации, аттестации педагогических работников, специальной оценки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условий труда, охране труда, социальному страхованию и других.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X. Обязательства профкома.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47916">
        <w:rPr>
          <w:rFonts w:ascii="Times New Roman" w:hAnsi="Times New Roman" w:cs="Times New Roman"/>
          <w:sz w:val="28"/>
          <w:szCs w:val="28"/>
        </w:rPr>
        <w:t>. Профком обязуется: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10.1</w:t>
      </w:r>
      <w:r w:rsidRPr="00A47916">
        <w:rPr>
          <w:rFonts w:ascii="Times New Roman" w:hAnsi="Times New Roman" w:cs="Times New Roman"/>
          <w:sz w:val="28"/>
          <w:szCs w:val="28"/>
        </w:rPr>
        <w:t>. Представлять и защищать права и интересы членов профсоюза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социально-трудовым вопросам в соответствии с Федеральным законом «О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профессиональных союзах, их правах и гарантиях деятельности» и ТК РФ.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Представлять во взаимоотношениях с работодателем интересы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работников, не являющихся членами профсоюза, в случае, если они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уполномочили профком представлять их интересы и перечисляют ежемесячно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денежные средства из заработной платы на счёт первичной профсоюзной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10.2</w:t>
      </w:r>
      <w:r w:rsidRPr="00A47916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соблюдением работодателем и его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представителями трудового законодательства и иных нормативных правовых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актов, содержащих нормы трудового права.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10.3</w:t>
      </w:r>
      <w:r w:rsidRPr="00A47916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правильностью расходования фонда заработной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платы, фонда экономии заработной платы, внебюджетного фонда и иных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фондов учреждения.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10.4.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правильностью ведения и хранения трудовых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книжек работников, за своевременностью внесения в них записей, в том числе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при присвоении квалификационных категорий по результатам аттестации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10.5</w:t>
      </w:r>
      <w:r w:rsidRPr="00A47916">
        <w:rPr>
          <w:rFonts w:ascii="Times New Roman" w:hAnsi="Times New Roman" w:cs="Times New Roman"/>
          <w:sz w:val="28"/>
          <w:szCs w:val="28"/>
        </w:rPr>
        <w:t>. Совместно с работодателем и работниками разрабатывать меры по защите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персональных данных работников (ст.86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10.6</w:t>
      </w:r>
      <w:r w:rsidRPr="00A47916">
        <w:rPr>
          <w:rFonts w:ascii="Times New Roman" w:hAnsi="Times New Roman" w:cs="Times New Roman"/>
          <w:sz w:val="28"/>
          <w:szCs w:val="28"/>
        </w:rPr>
        <w:t>. Направлять учредителю (собственнику) организации заявление 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нарушении руководителем организации, его заместителями законов и иных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нормативных актов о труде, условий коллективного договора, соглашения с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требованием о применении мер дисциплинарного взыскания вплоть до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увольнения (ст.195 ТК РФ).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10.7. </w:t>
      </w:r>
      <w:r w:rsidRPr="00A47916">
        <w:rPr>
          <w:rFonts w:ascii="Times New Roman" w:hAnsi="Times New Roman" w:cs="Times New Roman"/>
          <w:sz w:val="28"/>
          <w:szCs w:val="28"/>
        </w:rPr>
        <w:t>Представлять и защищать трудовые права членов профсоюза в комиссии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по трудовым спорам и суде.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10.8</w:t>
      </w:r>
      <w:r w:rsidRPr="00A47916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правильностью и своевременностью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предоставления работникам отпусков и их оплаты.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10.9</w:t>
      </w:r>
      <w:r w:rsidRPr="00A47916">
        <w:rPr>
          <w:rFonts w:ascii="Times New Roman" w:hAnsi="Times New Roman" w:cs="Times New Roman"/>
          <w:sz w:val="28"/>
          <w:szCs w:val="28"/>
        </w:rPr>
        <w:t xml:space="preserve">. Осуществлять контроль за соблюдением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порядка проведения аттестации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педагогических работников организации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>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10.10</w:t>
      </w:r>
      <w:r w:rsidRPr="00A47916">
        <w:rPr>
          <w:rFonts w:ascii="Times New Roman" w:hAnsi="Times New Roman" w:cs="Times New Roman"/>
          <w:sz w:val="28"/>
          <w:szCs w:val="28"/>
        </w:rPr>
        <w:t>. Своевременно с работодателем обеспечивать регистрацию работников 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системе персонифицированного учёта в системе государственного пенсионного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страхования. Контролировать своевременность представления работодателем в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пенсионные органы достоверных сведений о заработке и страховых взносах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работников.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10.11. </w:t>
      </w:r>
      <w:r w:rsidRPr="00A47916">
        <w:rPr>
          <w:rFonts w:ascii="Times New Roman" w:hAnsi="Times New Roman" w:cs="Times New Roman"/>
          <w:sz w:val="28"/>
          <w:szCs w:val="28"/>
        </w:rPr>
        <w:t>Оказывать ежегодно материальную помощь членам профсоюза в случаях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серьёзных заболеваний, тяжёлого материального положения и др.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10.12</w:t>
      </w:r>
      <w:r w:rsidRPr="00A47916">
        <w:rPr>
          <w:rFonts w:ascii="Times New Roman" w:hAnsi="Times New Roman" w:cs="Times New Roman"/>
          <w:sz w:val="28"/>
          <w:szCs w:val="28"/>
        </w:rPr>
        <w:t>. Осуществлять культурно-массовую и физкультурно-оздоровительную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работу в организации.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XI. </w:t>
      </w:r>
      <w:proofErr w:type="gramStart"/>
      <w:r w:rsidRPr="00A4791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коллективного договора.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47916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11.1</w:t>
      </w:r>
      <w:r w:rsidRPr="00A47916">
        <w:rPr>
          <w:rFonts w:ascii="Times New Roman" w:hAnsi="Times New Roman" w:cs="Times New Roman"/>
          <w:sz w:val="28"/>
          <w:szCs w:val="28"/>
        </w:rPr>
        <w:t>. Работодатель направляет коллективный договор в течение 7 дней со дня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его подписания на уведомительную регистрацию в соответствующий орган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труду.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11.2. </w:t>
      </w:r>
      <w:r w:rsidRPr="00A47916">
        <w:rPr>
          <w:rFonts w:ascii="Times New Roman" w:hAnsi="Times New Roman" w:cs="Times New Roman"/>
          <w:sz w:val="28"/>
          <w:szCs w:val="28"/>
        </w:rPr>
        <w:t>Своевременно разрабатывают план мероприятий по выполнению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настоящего коллективного договора.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11.3. </w:t>
      </w:r>
      <w:r w:rsidRPr="00A47916">
        <w:rPr>
          <w:rFonts w:ascii="Times New Roman" w:hAnsi="Times New Roman" w:cs="Times New Roman"/>
          <w:sz w:val="28"/>
          <w:szCs w:val="28"/>
        </w:rPr>
        <w:t>Переговоры по заключению нового коллективного договора будут начаты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за три месяца до окончания срока действия данного договора.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11.4. </w:t>
      </w:r>
      <w:r w:rsidRPr="00A47916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по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выполнению коллективного договора и его положений и отчитываются 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результатах контроля на общем собрании работников один раз в год.</w:t>
      </w:r>
    </w:p>
    <w:p w:rsidR="00A47916" w:rsidRP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 xml:space="preserve">11.5. </w:t>
      </w:r>
      <w:r w:rsidRPr="00A47916">
        <w:rPr>
          <w:rFonts w:ascii="Times New Roman" w:hAnsi="Times New Roman" w:cs="Times New Roman"/>
          <w:sz w:val="28"/>
          <w:szCs w:val="28"/>
        </w:rPr>
        <w:t>Соблюдают установленный законодательством порядок разрешения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индивидуальных и коллективных трудовых споров, используют все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возможности для устранения причин, которые могут повлечь возникновение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lastRenderedPageBreak/>
        <w:t>конфликтов, с целью предупреждения использования работниками крайней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меры их разрешения – забастовки.</w:t>
      </w:r>
    </w:p>
    <w:p w:rsidR="00A47916" w:rsidRDefault="00A47916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b/>
          <w:bCs/>
          <w:sz w:val="28"/>
          <w:szCs w:val="28"/>
        </w:rPr>
        <w:t>11.6</w:t>
      </w:r>
      <w:r w:rsidRPr="00A47916">
        <w:rPr>
          <w:rFonts w:ascii="Times New Roman" w:hAnsi="Times New Roman" w:cs="Times New Roman"/>
          <w:sz w:val="28"/>
          <w:szCs w:val="28"/>
        </w:rPr>
        <w:t>. В случае нарушения или невыполнения обязательств коллективного</w:t>
      </w:r>
      <w:r w:rsidR="00467970" w:rsidRPr="00467970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>договора виновная сторона или виновные лица несут ответственность в порядке, предусмотренном законодательством.</w:t>
      </w: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A47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№17 «Теремок»</w:t>
      </w:r>
    </w:p>
    <w:p w:rsidR="005C64B0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</w:p>
    <w:p w:rsidR="005C64B0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 w:rsidRPr="006A2EC7">
        <w:rPr>
          <w:rFonts w:ascii="Times New Roman" w:hAnsi="Times New Roman" w:cs="Times New Roman"/>
          <w:i/>
          <w:sz w:val="24"/>
        </w:rPr>
        <w:t>Утверждаю</w:t>
      </w: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 w:rsidRPr="006A2EC7">
        <w:rPr>
          <w:rFonts w:ascii="Times New Roman" w:hAnsi="Times New Roman" w:cs="Times New Roman"/>
          <w:i/>
          <w:sz w:val="24"/>
        </w:rPr>
        <w:t>Заведующ</w:t>
      </w:r>
      <w:r>
        <w:rPr>
          <w:rFonts w:ascii="Times New Roman" w:hAnsi="Times New Roman" w:cs="Times New Roman"/>
          <w:i/>
          <w:sz w:val="24"/>
        </w:rPr>
        <w:t>ий</w:t>
      </w:r>
      <w:r w:rsidRPr="006A2EC7">
        <w:rPr>
          <w:rFonts w:ascii="Times New Roman" w:hAnsi="Times New Roman" w:cs="Times New Roman"/>
          <w:i/>
          <w:sz w:val="24"/>
        </w:rPr>
        <w:t xml:space="preserve">  ГБОУ</w:t>
      </w: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 w:rsidRPr="006A2EC7">
        <w:rPr>
          <w:rFonts w:ascii="Times New Roman" w:hAnsi="Times New Roman" w:cs="Times New Roman"/>
          <w:i/>
          <w:sz w:val="24"/>
        </w:rPr>
        <w:t>«</w:t>
      </w:r>
      <w:proofErr w:type="spellStart"/>
      <w:r w:rsidRPr="006A2EC7">
        <w:rPr>
          <w:rFonts w:ascii="Times New Roman" w:hAnsi="Times New Roman" w:cs="Times New Roman"/>
          <w:i/>
          <w:sz w:val="24"/>
        </w:rPr>
        <w:t>Генический</w:t>
      </w:r>
      <w:proofErr w:type="spellEnd"/>
      <w:r w:rsidRPr="006A2EC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A2EC7">
        <w:rPr>
          <w:rFonts w:ascii="Times New Roman" w:hAnsi="Times New Roman" w:cs="Times New Roman"/>
          <w:i/>
          <w:sz w:val="24"/>
        </w:rPr>
        <w:t>д</w:t>
      </w:r>
      <w:proofErr w:type="spellEnd"/>
      <w:r w:rsidRPr="006A2EC7">
        <w:rPr>
          <w:rFonts w:ascii="Times New Roman" w:hAnsi="Times New Roman" w:cs="Times New Roman"/>
          <w:i/>
          <w:sz w:val="24"/>
        </w:rPr>
        <w:t>/с №17 «Теремок»</w:t>
      </w: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6A2EC7">
        <w:rPr>
          <w:rFonts w:ascii="Times New Roman" w:hAnsi="Times New Roman" w:cs="Times New Roman"/>
          <w:i/>
          <w:sz w:val="24"/>
        </w:rPr>
        <w:t>Генического</w:t>
      </w:r>
      <w:proofErr w:type="spellEnd"/>
      <w:r w:rsidRPr="006A2EC7">
        <w:rPr>
          <w:rFonts w:ascii="Times New Roman" w:hAnsi="Times New Roman" w:cs="Times New Roman"/>
          <w:i/>
          <w:sz w:val="24"/>
        </w:rPr>
        <w:t xml:space="preserve"> муниципального округа»</w:t>
      </w:r>
    </w:p>
    <w:p w:rsidR="005C64B0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________________В. В. </w:t>
      </w:r>
      <w:proofErr w:type="spellStart"/>
      <w:r>
        <w:rPr>
          <w:rFonts w:ascii="Times New Roman" w:hAnsi="Times New Roman" w:cs="Times New Roman"/>
          <w:i/>
          <w:sz w:val="24"/>
        </w:rPr>
        <w:t>Кокуль</w:t>
      </w:r>
      <w:proofErr w:type="spellEnd"/>
    </w:p>
    <w:p w:rsidR="005C64B0" w:rsidRPr="00992BCE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</w:p>
    <w:p w:rsidR="005C64B0" w:rsidRPr="005F730D" w:rsidRDefault="005C64B0" w:rsidP="005C64B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730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Режим</w:t>
      </w:r>
      <w:r w:rsidRPr="005F73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 рабочего времени и времени отдыха </w:t>
      </w:r>
      <w:r w:rsidRPr="005F730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работников</w:t>
      </w:r>
      <w:r w:rsidRPr="005F73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5F730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ДОУ</w:t>
      </w:r>
    </w:p>
    <w:tbl>
      <w:tblPr>
        <w:tblStyle w:val="a3"/>
        <w:tblW w:w="10774" w:type="dxa"/>
        <w:tblInd w:w="-743" w:type="dxa"/>
        <w:tblLook w:val="04A0"/>
      </w:tblPr>
      <w:tblGrid>
        <w:gridCol w:w="2978"/>
        <w:gridCol w:w="2976"/>
        <w:gridCol w:w="1985"/>
        <w:gridCol w:w="2835"/>
      </w:tblGrid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Обеденное время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на ставку заработной платы, часы в неделю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– 08.00 – 17.00;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Вторник, четверг – 08.20 – 17.20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АХЧ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08.00 – 17.00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Воспитатель-методист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08.00 – 16.00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08.30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13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08.00 – 13.00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день 07.00 – 17.30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07.00 – 13.30</w:t>
            </w:r>
          </w:p>
          <w:p w:rsidR="005C64B0" w:rsidRPr="00C46750" w:rsidRDefault="005C64B0" w:rsidP="005C64B0">
            <w:pPr>
              <w:jc w:val="center"/>
              <w:rPr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13.30 – 17.30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день 07.15 – 12.15</w:t>
            </w:r>
          </w:p>
          <w:p w:rsidR="005C64B0" w:rsidRPr="00992BCE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12.15 – 17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07.30 – 16.30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07.00 – 17.30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  <w:tc>
          <w:tcPr>
            <w:tcW w:w="2835" w:type="dxa"/>
            <w:vAlign w:val="center"/>
          </w:tcPr>
          <w:p w:rsidR="005C64B0" w:rsidRPr="00CB3FEB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08.00 – 17.00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день 06.00 – 14.30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07.30 – 17.00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день 13.00 – 13.30</w:t>
            </w:r>
          </w:p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13.30 – 14.00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</w:t>
            </w:r>
            <w:r w:rsidRPr="00C46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07.30 – 16.30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Машинист по стирке белья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07.30 – 16.30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14.00 – 15.00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06.00 – 14.30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12.30 – 13.00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Работник по комплексному обслуживанию здания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07.30 – 16.30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14.00 – 15.00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Круглосуточно, по графику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64B0" w:rsidRPr="00C46750" w:rsidTr="005C64B0">
        <w:tc>
          <w:tcPr>
            <w:tcW w:w="2978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2976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Круглосуточно, по графику</w:t>
            </w:r>
          </w:p>
        </w:tc>
        <w:tc>
          <w:tcPr>
            <w:tcW w:w="198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C64B0" w:rsidRPr="00C46750" w:rsidRDefault="005C64B0" w:rsidP="005C6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64B0" w:rsidRDefault="005C64B0" w:rsidP="005C64B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№17 «Теремок»</w:t>
      </w:r>
    </w:p>
    <w:p w:rsidR="005C64B0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</w:p>
    <w:p w:rsidR="005C64B0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 w:rsidRPr="006A2EC7">
        <w:rPr>
          <w:rFonts w:ascii="Times New Roman" w:hAnsi="Times New Roman" w:cs="Times New Roman"/>
          <w:i/>
          <w:sz w:val="24"/>
        </w:rPr>
        <w:t>Утверждаю</w:t>
      </w: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 w:rsidRPr="006A2EC7">
        <w:rPr>
          <w:rFonts w:ascii="Times New Roman" w:hAnsi="Times New Roman" w:cs="Times New Roman"/>
          <w:i/>
          <w:sz w:val="24"/>
        </w:rPr>
        <w:t>Заведующ</w:t>
      </w:r>
      <w:r>
        <w:rPr>
          <w:rFonts w:ascii="Times New Roman" w:hAnsi="Times New Roman" w:cs="Times New Roman"/>
          <w:i/>
          <w:sz w:val="24"/>
        </w:rPr>
        <w:t>ий</w:t>
      </w:r>
      <w:r w:rsidRPr="006A2EC7">
        <w:rPr>
          <w:rFonts w:ascii="Times New Roman" w:hAnsi="Times New Roman" w:cs="Times New Roman"/>
          <w:i/>
          <w:sz w:val="24"/>
        </w:rPr>
        <w:t xml:space="preserve">  ГБОУ</w:t>
      </w: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 w:rsidRPr="006A2EC7">
        <w:rPr>
          <w:rFonts w:ascii="Times New Roman" w:hAnsi="Times New Roman" w:cs="Times New Roman"/>
          <w:i/>
          <w:sz w:val="24"/>
        </w:rPr>
        <w:t>«</w:t>
      </w:r>
      <w:proofErr w:type="spellStart"/>
      <w:r w:rsidRPr="006A2EC7">
        <w:rPr>
          <w:rFonts w:ascii="Times New Roman" w:hAnsi="Times New Roman" w:cs="Times New Roman"/>
          <w:i/>
          <w:sz w:val="24"/>
        </w:rPr>
        <w:t>Генический</w:t>
      </w:r>
      <w:proofErr w:type="spellEnd"/>
      <w:r w:rsidRPr="006A2EC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A2EC7">
        <w:rPr>
          <w:rFonts w:ascii="Times New Roman" w:hAnsi="Times New Roman" w:cs="Times New Roman"/>
          <w:i/>
          <w:sz w:val="24"/>
        </w:rPr>
        <w:t>д</w:t>
      </w:r>
      <w:proofErr w:type="spellEnd"/>
      <w:r w:rsidRPr="006A2EC7">
        <w:rPr>
          <w:rFonts w:ascii="Times New Roman" w:hAnsi="Times New Roman" w:cs="Times New Roman"/>
          <w:i/>
          <w:sz w:val="24"/>
        </w:rPr>
        <w:t>/с №17 «Теремок»</w:t>
      </w:r>
    </w:p>
    <w:p w:rsidR="005C64B0" w:rsidRPr="006A2EC7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6A2EC7">
        <w:rPr>
          <w:rFonts w:ascii="Times New Roman" w:hAnsi="Times New Roman" w:cs="Times New Roman"/>
          <w:i/>
          <w:sz w:val="24"/>
        </w:rPr>
        <w:t>Генического</w:t>
      </w:r>
      <w:proofErr w:type="spellEnd"/>
      <w:r w:rsidRPr="006A2EC7">
        <w:rPr>
          <w:rFonts w:ascii="Times New Roman" w:hAnsi="Times New Roman" w:cs="Times New Roman"/>
          <w:i/>
          <w:sz w:val="24"/>
        </w:rPr>
        <w:t xml:space="preserve"> муниципального округа»</w:t>
      </w:r>
    </w:p>
    <w:p w:rsidR="005C64B0" w:rsidRDefault="005C64B0" w:rsidP="005C64B0">
      <w:pPr>
        <w:tabs>
          <w:tab w:val="num" w:pos="0"/>
        </w:tabs>
        <w:spacing w:after="0" w:line="240" w:lineRule="auto"/>
        <w:ind w:left="142" w:firstLine="284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________________В. В. </w:t>
      </w:r>
      <w:proofErr w:type="spellStart"/>
      <w:r>
        <w:rPr>
          <w:rFonts w:ascii="Times New Roman" w:hAnsi="Times New Roman" w:cs="Times New Roman"/>
          <w:i/>
          <w:sz w:val="24"/>
        </w:rPr>
        <w:t>Кокуль</w:t>
      </w:r>
      <w:proofErr w:type="spellEnd"/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C64B0">
        <w:rPr>
          <w:rFonts w:ascii="Times New Roman" w:hAnsi="Times New Roman" w:cs="Times New Roman"/>
          <w:b/>
          <w:sz w:val="36"/>
          <w:szCs w:val="28"/>
        </w:rPr>
        <w:t>Длительность основных оплачиваемых отпусков сотрудников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64B0" w:rsidTr="005C64B0">
        <w:tc>
          <w:tcPr>
            <w:tcW w:w="4785" w:type="dxa"/>
          </w:tcPr>
          <w:p w:rsidR="005C64B0" w:rsidRP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B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5C64B0" w:rsidRP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5C64B0" w:rsidTr="005C64B0">
        <w:tc>
          <w:tcPr>
            <w:tcW w:w="4785" w:type="dxa"/>
          </w:tcPr>
          <w:p w:rsidR="005C64B0" w:rsidRP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5C64B0" w:rsidRP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 + 7 (согласно Коллективному договору)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+7 (согласно Коллективному договору)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Воспитатель-методист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ультуре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 (при условии работы с детьми с ОВЗ)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воспитателя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+7 (согласно Коллективному договору)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Кладовщик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Кастелянтша</w:t>
            </w:r>
            <w:proofErr w:type="spellEnd"/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по стирке белья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по комплексному обслуживанию здания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Дворник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C64B0" w:rsidTr="005C64B0">
        <w:tc>
          <w:tcPr>
            <w:tcW w:w="4785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Профсоюзной организации</w:t>
            </w:r>
          </w:p>
        </w:tc>
        <w:tc>
          <w:tcPr>
            <w:tcW w:w="4786" w:type="dxa"/>
          </w:tcPr>
          <w:p w:rsidR="005C64B0" w:rsidRDefault="005C64B0" w:rsidP="005C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 (согласно Коллективному договору)</w:t>
            </w:r>
          </w:p>
        </w:tc>
      </w:tr>
    </w:tbl>
    <w:p w:rsidR="005C64B0" w:rsidRPr="005C64B0" w:rsidRDefault="005C64B0" w:rsidP="005C64B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5C64B0" w:rsidRPr="005C64B0" w:rsidSect="00D1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E7680"/>
    <w:rsid w:val="0023793F"/>
    <w:rsid w:val="00467970"/>
    <w:rsid w:val="005A749D"/>
    <w:rsid w:val="005C64B0"/>
    <w:rsid w:val="0060574C"/>
    <w:rsid w:val="006E7680"/>
    <w:rsid w:val="00795169"/>
    <w:rsid w:val="00937C15"/>
    <w:rsid w:val="00A47916"/>
    <w:rsid w:val="00C565F1"/>
    <w:rsid w:val="00D1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9573</Words>
  <Characters>54571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termok1</dc:creator>
  <cp:keywords/>
  <dc:description/>
  <cp:lastModifiedBy>termok1</cp:lastModifiedBy>
  <cp:revision>5</cp:revision>
  <cp:lastPrinted>2022-11-28T11:24:00Z</cp:lastPrinted>
  <dcterms:created xsi:type="dcterms:W3CDTF">2022-11-25T13:10:00Z</dcterms:created>
  <dcterms:modified xsi:type="dcterms:W3CDTF">2022-11-28T12:52:00Z</dcterms:modified>
</cp:coreProperties>
</file>